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4FC" w:rsidRPr="00D30D25" w:rsidRDefault="00C274FC" w:rsidP="00D30D25">
      <w:pPr>
        <w:pStyle w:val="Contents"/>
      </w:pPr>
      <w:r w:rsidRPr="00A36560">
        <w:t>Contents</w:t>
      </w:r>
    </w:p>
    <w:p w:rsidR="00504EBA" w:rsidRDefault="00532BB0">
      <w:pPr>
        <w:pStyle w:val="TOC1"/>
        <w:rPr>
          <w:rFonts w:asciiTheme="minorHAnsi" w:eastAsiaTheme="minorEastAsia" w:hAnsiTheme="minorHAnsi" w:cstheme="minorBidi"/>
          <w:b w:val="0"/>
          <w:sz w:val="22"/>
          <w:szCs w:val="22"/>
          <w:lang w:eastAsia="en-AU"/>
        </w:rPr>
      </w:pPr>
      <w:r>
        <w:rPr>
          <w:lang w:eastAsia="en-AU"/>
        </w:rPr>
        <w:fldChar w:fldCharType="begin"/>
      </w:r>
      <w:r>
        <w:rPr>
          <w:lang w:eastAsia="en-AU"/>
        </w:rPr>
        <w:instrText xml:space="preserve"> TOC \h \z \t "Caption,4,Schedule 1,1,Schedule 2,2,Schedule 3,3" </w:instrText>
      </w:r>
      <w:r>
        <w:rPr>
          <w:lang w:eastAsia="en-AU"/>
        </w:rPr>
        <w:fldChar w:fldCharType="separate"/>
      </w:r>
      <w:hyperlink w:anchor="_Toc483817075" w:history="1">
        <w:r w:rsidR="00504EBA" w:rsidRPr="006767A2">
          <w:rPr>
            <w:rStyle w:val="Hyperlink"/>
          </w:rPr>
          <w:t>Schedule 3</w:t>
        </w:r>
        <w:r w:rsidR="00504EBA">
          <w:rPr>
            <w:rFonts w:asciiTheme="minorHAnsi" w:eastAsiaTheme="minorEastAsia" w:hAnsiTheme="minorHAnsi" w:cstheme="minorBidi"/>
            <w:b w:val="0"/>
            <w:sz w:val="22"/>
            <w:szCs w:val="22"/>
            <w:lang w:eastAsia="en-AU"/>
          </w:rPr>
          <w:tab/>
        </w:r>
        <w:r w:rsidR="00504EBA" w:rsidRPr="006767A2">
          <w:rPr>
            <w:rStyle w:val="Hyperlink"/>
          </w:rPr>
          <w:t xml:space="preserve">Local government infrastructure plan mapping and tables </w:t>
        </w:r>
        <w:r w:rsidR="00504EBA">
          <w:rPr>
            <w:webHidden/>
          </w:rPr>
          <w:tab/>
        </w:r>
        <w:r w:rsidR="00504EBA">
          <w:rPr>
            <w:webHidden/>
          </w:rPr>
          <w:fldChar w:fldCharType="begin"/>
        </w:r>
        <w:r w:rsidR="00504EBA">
          <w:rPr>
            <w:webHidden/>
          </w:rPr>
          <w:instrText xml:space="preserve"> PAGEREF _Toc483817075 \h </w:instrText>
        </w:r>
        <w:r w:rsidR="00504EBA">
          <w:rPr>
            <w:webHidden/>
          </w:rPr>
        </w:r>
        <w:r w:rsidR="00504EBA">
          <w:rPr>
            <w:webHidden/>
          </w:rPr>
          <w:fldChar w:fldCharType="separate"/>
        </w:r>
        <w:r w:rsidR="00892F04">
          <w:rPr>
            <w:webHidden/>
          </w:rPr>
          <w:t>3</w:t>
        </w:r>
        <w:r w:rsidR="00504EBA">
          <w:rPr>
            <w:webHidden/>
          </w:rPr>
          <w:fldChar w:fldCharType="end"/>
        </w:r>
      </w:hyperlink>
    </w:p>
    <w:p w:rsidR="00504EBA" w:rsidRPr="00A8007A" w:rsidRDefault="00504EBA">
      <w:pPr>
        <w:pStyle w:val="TOC2"/>
        <w:rPr>
          <w:rFonts w:ascii="Arial Narrow" w:hAnsi="Arial Narrow"/>
          <w:color w:val="0000FF"/>
          <w:u w:val="single"/>
        </w:rPr>
      </w:pPr>
      <w:r w:rsidRPr="00A8007A">
        <w:rPr>
          <w:rStyle w:val="Hyperlink"/>
          <w:rFonts w:ascii="Arial Narrow" w:hAnsi="Arial Narrow"/>
          <w:color w:val="auto"/>
          <w:u w:val="none"/>
        </w:rPr>
        <w:t>SC3.1</w:t>
      </w:r>
      <w:hyperlink w:anchor="_Toc483817076" w:history="1">
        <w:r w:rsidRPr="00A8007A">
          <w:rPr>
            <w:rStyle w:val="Hyperlink"/>
            <w:rFonts w:ascii="Arial Narrow" w:hAnsi="Arial Narrow"/>
          </w:rPr>
          <w:tab/>
        </w:r>
        <w:r w:rsidRPr="00504EBA">
          <w:rPr>
            <w:rStyle w:val="Hyperlink"/>
          </w:rPr>
          <w:t>Planning assumption tables</w:t>
        </w:r>
        <w:r w:rsidRPr="00A8007A">
          <w:rPr>
            <w:rStyle w:val="Hyperlink"/>
            <w:rFonts w:ascii="Arial Narrow" w:hAnsi="Arial Narrow"/>
            <w:webHidden/>
          </w:rPr>
          <w:tab/>
        </w:r>
        <w:r w:rsidRPr="00A8007A">
          <w:rPr>
            <w:rStyle w:val="Hyperlink"/>
            <w:rFonts w:ascii="Arial Narrow" w:hAnsi="Arial Narrow"/>
            <w:webHidden/>
          </w:rPr>
          <w:fldChar w:fldCharType="begin"/>
        </w:r>
        <w:r w:rsidRPr="00A8007A">
          <w:rPr>
            <w:rStyle w:val="Hyperlink"/>
            <w:rFonts w:ascii="Arial Narrow" w:hAnsi="Arial Narrow"/>
            <w:webHidden/>
          </w:rPr>
          <w:instrText xml:space="preserve"> PAGEREF _Toc483817076 \h </w:instrText>
        </w:r>
        <w:r w:rsidRPr="00A8007A">
          <w:rPr>
            <w:rStyle w:val="Hyperlink"/>
            <w:rFonts w:ascii="Arial Narrow" w:hAnsi="Arial Narrow"/>
            <w:webHidden/>
          </w:rPr>
        </w:r>
        <w:r w:rsidRPr="00A8007A">
          <w:rPr>
            <w:rStyle w:val="Hyperlink"/>
            <w:rFonts w:ascii="Arial Narrow" w:hAnsi="Arial Narrow"/>
            <w:webHidden/>
          </w:rPr>
          <w:fldChar w:fldCharType="separate"/>
        </w:r>
        <w:r w:rsidR="00892F04">
          <w:rPr>
            <w:rStyle w:val="Hyperlink"/>
            <w:rFonts w:ascii="Arial Narrow" w:hAnsi="Arial Narrow"/>
            <w:webHidden/>
          </w:rPr>
          <w:t>3</w:t>
        </w:r>
        <w:r w:rsidRPr="00A8007A">
          <w:rPr>
            <w:rStyle w:val="Hyperlink"/>
            <w:rFonts w:ascii="Arial Narrow" w:hAnsi="Arial Narrow"/>
            <w:webHidden/>
          </w:rPr>
          <w:fldChar w:fldCharType="end"/>
        </w:r>
      </w:hyperlink>
    </w:p>
    <w:p w:rsidR="00504EBA" w:rsidRDefault="00857558">
      <w:pPr>
        <w:pStyle w:val="TOC2"/>
        <w:rPr>
          <w:rFonts w:asciiTheme="minorHAnsi" w:eastAsiaTheme="minorEastAsia" w:hAnsiTheme="minorHAnsi" w:cstheme="minorBidi"/>
          <w:b w:val="0"/>
          <w:iCs w:val="0"/>
          <w:sz w:val="22"/>
          <w:szCs w:val="22"/>
          <w:lang w:eastAsia="en-AU"/>
        </w:rPr>
      </w:pPr>
      <w:hyperlink w:anchor="_Toc483817082" w:history="1">
        <w:r w:rsidR="00504EBA" w:rsidRPr="006767A2">
          <w:rPr>
            <w:rStyle w:val="Hyperlink"/>
            <w:rFonts w:ascii="Arial Narrow" w:hAnsi="Arial Narrow"/>
          </w:rPr>
          <w:t>SC3.2</w:t>
        </w:r>
        <w:r w:rsidR="00504EBA">
          <w:rPr>
            <w:rFonts w:asciiTheme="minorHAnsi" w:eastAsiaTheme="minorEastAsia" w:hAnsiTheme="minorHAnsi" w:cstheme="minorBidi"/>
            <w:b w:val="0"/>
            <w:iCs w:val="0"/>
            <w:sz w:val="22"/>
            <w:szCs w:val="22"/>
            <w:lang w:eastAsia="en-AU"/>
          </w:rPr>
          <w:tab/>
        </w:r>
        <w:r w:rsidR="00504EBA" w:rsidRPr="006767A2">
          <w:rPr>
            <w:rStyle w:val="Hyperlink"/>
          </w:rPr>
          <w:t>Schedule of works</w:t>
        </w:r>
        <w:r w:rsidR="00504EBA">
          <w:rPr>
            <w:webHidden/>
          </w:rPr>
          <w:tab/>
        </w:r>
        <w:r w:rsidR="00504EBA">
          <w:rPr>
            <w:webHidden/>
          </w:rPr>
          <w:fldChar w:fldCharType="begin"/>
        </w:r>
        <w:r w:rsidR="00504EBA">
          <w:rPr>
            <w:webHidden/>
          </w:rPr>
          <w:instrText xml:space="preserve"> PAGEREF _Toc483817082 \h </w:instrText>
        </w:r>
        <w:r w:rsidR="00504EBA">
          <w:rPr>
            <w:webHidden/>
          </w:rPr>
        </w:r>
        <w:r w:rsidR="00504EBA">
          <w:rPr>
            <w:webHidden/>
          </w:rPr>
          <w:fldChar w:fldCharType="separate"/>
        </w:r>
        <w:r w:rsidR="00892F04">
          <w:rPr>
            <w:webHidden/>
          </w:rPr>
          <w:t>35</w:t>
        </w:r>
        <w:r w:rsidR="00504EBA">
          <w:rPr>
            <w:webHidden/>
          </w:rPr>
          <w:fldChar w:fldCharType="end"/>
        </w:r>
      </w:hyperlink>
    </w:p>
    <w:p w:rsidR="00504EBA" w:rsidRDefault="00857558">
      <w:pPr>
        <w:pStyle w:val="TOC2"/>
        <w:rPr>
          <w:rFonts w:asciiTheme="minorHAnsi" w:eastAsiaTheme="minorEastAsia" w:hAnsiTheme="minorHAnsi" w:cstheme="minorBidi"/>
          <w:b w:val="0"/>
          <w:iCs w:val="0"/>
          <w:sz w:val="22"/>
          <w:szCs w:val="22"/>
          <w:lang w:eastAsia="en-AU"/>
        </w:rPr>
      </w:pPr>
      <w:hyperlink w:anchor="_Toc483817084" w:history="1">
        <w:r w:rsidR="00504EBA" w:rsidRPr="006767A2">
          <w:rPr>
            <w:rStyle w:val="Hyperlink"/>
            <w:rFonts w:ascii="Arial Narrow" w:hAnsi="Arial Narrow"/>
          </w:rPr>
          <w:t>SC3.3</w:t>
        </w:r>
        <w:r w:rsidR="00504EBA">
          <w:rPr>
            <w:rFonts w:asciiTheme="minorHAnsi" w:eastAsiaTheme="minorEastAsia" w:hAnsiTheme="minorHAnsi" w:cstheme="minorBidi"/>
            <w:b w:val="0"/>
            <w:iCs w:val="0"/>
            <w:sz w:val="22"/>
            <w:szCs w:val="22"/>
            <w:lang w:eastAsia="en-AU"/>
          </w:rPr>
          <w:tab/>
        </w:r>
        <w:r w:rsidR="00504EBA" w:rsidRPr="006767A2">
          <w:rPr>
            <w:rStyle w:val="Hyperlink"/>
          </w:rPr>
          <w:t>Local government infrastructure plan maps</w:t>
        </w:r>
        <w:r w:rsidR="00504EBA">
          <w:rPr>
            <w:webHidden/>
          </w:rPr>
          <w:tab/>
        </w:r>
        <w:r w:rsidR="00504EBA">
          <w:rPr>
            <w:webHidden/>
          </w:rPr>
          <w:fldChar w:fldCharType="begin"/>
        </w:r>
        <w:r w:rsidR="00504EBA">
          <w:rPr>
            <w:webHidden/>
          </w:rPr>
          <w:instrText xml:space="preserve"> PAGEREF _Toc483817084 \h </w:instrText>
        </w:r>
        <w:r w:rsidR="00504EBA">
          <w:rPr>
            <w:webHidden/>
          </w:rPr>
        </w:r>
        <w:r w:rsidR="00504EBA">
          <w:rPr>
            <w:webHidden/>
          </w:rPr>
          <w:fldChar w:fldCharType="separate"/>
        </w:r>
        <w:r w:rsidR="00892F04">
          <w:rPr>
            <w:webHidden/>
          </w:rPr>
          <w:t>45</w:t>
        </w:r>
        <w:r w:rsidR="00504EBA">
          <w:rPr>
            <w:webHidden/>
          </w:rPr>
          <w:fldChar w:fldCharType="end"/>
        </w:r>
      </w:hyperlink>
    </w:p>
    <w:p w:rsidR="008C1AB8" w:rsidRDefault="00532BB0" w:rsidP="005D3D4E">
      <w:pPr>
        <w:pStyle w:val="BodyText2"/>
        <w:rPr>
          <w:noProof/>
        </w:rPr>
      </w:pPr>
      <w:r>
        <w:rPr>
          <w:rFonts w:ascii="Arial Bold" w:hAnsi="Arial Bold" w:cs="Arial"/>
          <w:noProof/>
          <w:szCs w:val="20"/>
          <w:lang w:eastAsia="en-AU"/>
        </w:rPr>
        <w:fldChar w:fldCharType="end"/>
      </w:r>
    </w:p>
    <w:p w:rsidR="0091083E" w:rsidRDefault="006B28A5" w:rsidP="005D3D4E">
      <w:pPr>
        <w:pStyle w:val="BodyText2"/>
        <w:rPr>
          <w:noProof/>
        </w:rPr>
      </w:pPr>
      <w:r>
        <w:rPr>
          <w:noProof/>
        </w:rPr>
        <w:br w:type="page"/>
      </w:r>
    </w:p>
    <w:p w:rsidR="00902940" w:rsidRDefault="00902940" w:rsidP="00902940">
      <w:pPr>
        <w:pStyle w:val="BodyTextCenter"/>
      </w:pPr>
      <w:r w:rsidRPr="001A0B3E">
        <w:lastRenderedPageBreak/>
        <w:fldChar w:fldCharType="begin"/>
      </w:r>
      <w:r w:rsidRPr="001A0B3E">
        <w:instrText xml:space="preserve"> MACROBUTTON  NoMacro </w:instrText>
      </w:r>
      <w:r w:rsidRPr="001A0B3E">
        <w:rPr>
          <w:rFonts w:cs="Arial"/>
        </w:rPr>
        <w:instrText>«</w:instrText>
      </w:r>
      <w:r w:rsidRPr="001A0B3E">
        <w:instrText>This EVEN page intentionally left blank</w:instrText>
      </w:r>
      <w:r w:rsidRPr="001A0B3E">
        <w:rPr>
          <w:rFonts w:cs="Arial"/>
        </w:rPr>
        <w:instrText>»</w:instrText>
      </w:r>
      <w:r w:rsidRPr="001A0B3E">
        <w:fldChar w:fldCharType="end"/>
      </w:r>
    </w:p>
    <w:p w:rsidR="00902940" w:rsidRDefault="00902940" w:rsidP="00902940">
      <w:pPr>
        <w:pStyle w:val="BodyTextCenter"/>
      </w:pPr>
    </w:p>
    <w:p w:rsidR="0091083E" w:rsidRDefault="0091083E" w:rsidP="005D3D4E">
      <w:pPr>
        <w:pStyle w:val="BodyText2"/>
        <w:rPr>
          <w:noProof/>
        </w:rPr>
      </w:pPr>
    </w:p>
    <w:p w:rsidR="0091083E" w:rsidRDefault="0091083E" w:rsidP="005D3D4E">
      <w:pPr>
        <w:pStyle w:val="BodyText2"/>
        <w:rPr>
          <w:noProof/>
        </w:rPr>
        <w:sectPr w:rsidR="0091083E" w:rsidSect="000B1DD2">
          <w:headerReference w:type="even" r:id="rId8"/>
          <w:headerReference w:type="default" r:id="rId9"/>
          <w:footerReference w:type="even" r:id="rId10"/>
          <w:footerReference w:type="default" r:id="rId11"/>
          <w:headerReference w:type="first" r:id="rId12"/>
          <w:footerReference w:type="first" r:id="rId13"/>
          <w:pgSz w:w="11900" w:h="16840" w:code="9"/>
          <w:pgMar w:top="1701" w:right="851" w:bottom="1418" w:left="1701" w:header="709" w:footer="709" w:gutter="0"/>
          <w:cols w:space="708"/>
        </w:sectPr>
      </w:pPr>
    </w:p>
    <w:p w:rsidR="00A10E9F" w:rsidRPr="00A36560" w:rsidRDefault="008B757E" w:rsidP="008B757E">
      <w:pPr>
        <w:pStyle w:val="Schedule1"/>
      </w:pPr>
      <w:bookmarkStart w:id="1" w:name="_Ref255901473"/>
      <w:bookmarkStart w:id="2" w:name="_Ref255901478"/>
      <w:bookmarkStart w:id="3" w:name="_Ref255901696"/>
      <w:bookmarkStart w:id="4" w:name="_Toc260213169"/>
      <w:bookmarkStart w:id="5" w:name="_Toc268690146"/>
      <w:bookmarkStart w:id="6" w:name="_Toc483817075"/>
      <w:r w:rsidRPr="008B757E">
        <w:lastRenderedPageBreak/>
        <w:t>Local government infrastructure plan mapping</w:t>
      </w:r>
      <w:r w:rsidR="00BB24A6">
        <w:t xml:space="preserve"> </w:t>
      </w:r>
      <w:r w:rsidRPr="008B757E">
        <w:t>and tables</w:t>
      </w:r>
      <w:r w:rsidRPr="008B757E" w:rsidDel="008B757E">
        <w:t xml:space="preserve"> </w:t>
      </w:r>
      <w:bookmarkEnd w:id="1"/>
      <w:bookmarkEnd w:id="2"/>
      <w:bookmarkEnd w:id="3"/>
      <w:bookmarkEnd w:id="4"/>
      <w:bookmarkEnd w:id="5"/>
      <w:r w:rsidR="00C30065">
        <w:rPr>
          <w:rStyle w:val="FootnoteReference"/>
        </w:rPr>
        <w:footnoteReference w:id="1"/>
      </w:r>
      <w:r w:rsidR="00A00FDD" w:rsidRPr="00A8007A">
        <w:rPr>
          <w:rStyle w:val="FootnoteReference"/>
        </w:rPr>
        <w:footnoteReference w:id="2"/>
      </w:r>
      <w:r w:rsidR="00BB24A6">
        <w:rPr>
          <w:rStyle w:val="FootnoteReference"/>
        </w:rPr>
        <w:t xml:space="preserve">, </w:t>
      </w:r>
      <w:r>
        <w:rPr>
          <w:rStyle w:val="FootnoteReference"/>
        </w:rPr>
        <w:footnoteReference w:id="3"/>
      </w:r>
      <w:bookmarkEnd w:id="6"/>
    </w:p>
    <w:p w:rsidR="00A10E9F" w:rsidRDefault="008B757E" w:rsidP="00A8007A">
      <w:pPr>
        <w:pStyle w:val="Schedule2"/>
      </w:pPr>
      <w:bookmarkStart w:id="7" w:name="_Toc483817076"/>
      <w:bookmarkStart w:id="8" w:name="_Toc260213170"/>
      <w:bookmarkStart w:id="9" w:name="_Toc268690147"/>
      <w:r w:rsidRPr="008B757E">
        <w:t>Planning assumption tables</w:t>
      </w:r>
      <w:bookmarkEnd w:id="7"/>
      <w:r w:rsidRPr="008B757E">
        <w:t xml:space="preserve"> </w:t>
      </w:r>
      <w:bookmarkStart w:id="10" w:name="_Toc483817077"/>
      <w:bookmarkEnd w:id="8"/>
      <w:bookmarkEnd w:id="9"/>
      <w:bookmarkEnd w:id="10"/>
    </w:p>
    <w:tbl>
      <w:tblPr>
        <w:tblW w:w="13892" w:type="dxa"/>
        <w:tblInd w:w="108" w:type="dxa"/>
        <w:tblLayout w:type="fixed"/>
        <w:tblLook w:val="04A0" w:firstRow="1" w:lastRow="0" w:firstColumn="1" w:lastColumn="0" w:noHBand="0" w:noVBand="1"/>
      </w:tblPr>
      <w:tblGrid>
        <w:gridCol w:w="3402"/>
        <w:gridCol w:w="1985"/>
        <w:gridCol w:w="1701"/>
        <w:gridCol w:w="1701"/>
        <w:gridCol w:w="1701"/>
        <w:gridCol w:w="1701"/>
        <w:gridCol w:w="1701"/>
      </w:tblGrid>
      <w:tr w:rsidR="008B757E" w:rsidRPr="002315F7" w:rsidTr="008B757E">
        <w:trPr>
          <w:trHeight w:val="548"/>
          <w:tblHeader/>
        </w:trPr>
        <w:tc>
          <w:tcPr>
            <w:tcW w:w="13892" w:type="dxa"/>
            <w:gridSpan w:val="7"/>
            <w:tcBorders>
              <w:top w:val="nil"/>
              <w:bottom w:val="single" w:sz="4" w:space="0" w:color="auto"/>
            </w:tcBorders>
            <w:shd w:val="clear" w:color="auto" w:fill="auto"/>
          </w:tcPr>
          <w:p w:rsidR="008B757E" w:rsidRPr="002612EF" w:rsidRDefault="008B757E" w:rsidP="008B757E">
            <w:pPr>
              <w:spacing w:before="240"/>
              <w:rPr>
                <w:rFonts w:cs="Arial"/>
                <w:b/>
                <w:bCs/>
                <w:color w:val="000000"/>
                <w:szCs w:val="20"/>
              </w:rPr>
            </w:pPr>
            <w:r w:rsidRPr="002612EF">
              <w:rPr>
                <w:b/>
                <w:szCs w:val="20"/>
              </w:rPr>
              <w:t>Table SC3.1:1</w:t>
            </w:r>
            <w:r w:rsidRPr="002612EF">
              <w:rPr>
                <w:rFonts w:cs="Arial"/>
                <w:b/>
                <w:szCs w:val="20"/>
              </w:rPr>
              <w:t>—</w:t>
            </w:r>
            <w:r w:rsidRPr="002612EF">
              <w:rPr>
                <w:b/>
                <w:szCs w:val="20"/>
              </w:rPr>
              <w:t>Existing and projected population</w:t>
            </w:r>
          </w:p>
        </w:tc>
      </w:tr>
      <w:tr w:rsidR="008B757E" w:rsidRPr="002315F7" w:rsidTr="008B757E">
        <w:trPr>
          <w:trHeight w:val="570"/>
          <w:tblHeader/>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B757E" w:rsidRPr="002315F7" w:rsidRDefault="008B757E" w:rsidP="008B757E">
            <w:pPr>
              <w:spacing w:before="240"/>
              <w:rPr>
                <w:rFonts w:cs="Arial"/>
                <w:b/>
                <w:bCs/>
                <w:color w:val="000000"/>
                <w:szCs w:val="20"/>
              </w:rPr>
            </w:pPr>
            <w:r w:rsidRPr="002315F7">
              <w:rPr>
                <w:rFonts w:cs="Arial"/>
                <w:b/>
                <w:bCs/>
                <w:color w:val="000000"/>
                <w:szCs w:val="20"/>
              </w:rPr>
              <w:t>Column 1</w:t>
            </w:r>
            <w:r w:rsidRPr="002315F7">
              <w:rPr>
                <w:rFonts w:cs="Arial"/>
                <w:b/>
                <w:bCs/>
                <w:color w:val="000000"/>
                <w:szCs w:val="20"/>
              </w:rPr>
              <w:br/>
              <w:t>Projection area</w:t>
            </w:r>
            <w:r w:rsidRPr="002315F7">
              <w:rPr>
                <w:rFonts w:cs="Arial"/>
                <w:b/>
                <w:bCs/>
                <w:color w:val="000000"/>
                <w:szCs w:val="20"/>
              </w:rPr>
              <w:br/>
              <w:t xml:space="preserve">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B757E" w:rsidRPr="002315F7" w:rsidRDefault="008B757E" w:rsidP="008B757E">
            <w:pPr>
              <w:spacing w:before="240"/>
              <w:rPr>
                <w:rFonts w:cs="Arial"/>
                <w:b/>
                <w:bCs/>
                <w:color w:val="000000"/>
                <w:szCs w:val="20"/>
              </w:rPr>
            </w:pPr>
            <w:r w:rsidRPr="002315F7">
              <w:rPr>
                <w:rFonts w:cs="Arial"/>
                <w:b/>
                <w:bCs/>
                <w:color w:val="000000"/>
                <w:szCs w:val="20"/>
              </w:rPr>
              <w:t>Column 2</w:t>
            </w:r>
            <w:r w:rsidRPr="002315F7">
              <w:rPr>
                <w:rFonts w:cs="Arial"/>
                <w:b/>
                <w:bCs/>
                <w:color w:val="000000"/>
                <w:szCs w:val="20"/>
              </w:rPr>
              <w:br/>
              <w:t>LGIP development type</w:t>
            </w:r>
          </w:p>
        </w:tc>
        <w:tc>
          <w:tcPr>
            <w:tcW w:w="8505" w:type="dxa"/>
            <w:gridSpan w:val="5"/>
            <w:tcBorders>
              <w:top w:val="single" w:sz="4" w:space="0" w:color="auto"/>
              <w:left w:val="nil"/>
              <w:bottom w:val="single" w:sz="4" w:space="0" w:color="auto"/>
              <w:right w:val="single" w:sz="4" w:space="0" w:color="000000"/>
            </w:tcBorders>
            <w:shd w:val="clear" w:color="auto" w:fill="auto"/>
            <w:hideMark/>
          </w:tcPr>
          <w:p w:rsidR="008B757E" w:rsidRPr="002315F7" w:rsidRDefault="008B757E" w:rsidP="008B757E">
            <w:pPr>
              <w:spacing w:before="240"/>
              <w:rPr>
                <w:rFonts w:cs="Arial"/>
                <w:b/>
                <w:bCs/>
                <w:color w:val="000000"/>
                <w:szCs w:val="20"/>
              </w:rPr>
            </w:pPr>
            <w:r w:rsidRPr="002315F7">
              <w:rPr>
                <w:rFonts w:cs="Arial"/>
                <w:b/>
                <w:bCs/>
                <w:color w:val="000000"/>
                <w:szCs w:val="20"/>
              </w:rPr>
              <w:t>Column 3</w:t>
            </w:r>
            <w:r>
              <w:rPr>
                <w:rFonts w:cs="Arial"/>
                <w:b/>
                <w:bCs/>
                <w:color w:val="000000"/>
                <w:szCs w:val="20"/>
              </w:rPr>
              <w:t xml:space="preserve">   </w:t>
            </w:r>
            <w:r w:rsidRPr="002315F7">
              <w:rPr>
                <w:rFonts w:cs="Arial"/>
                <w:b/>
                <w:bCs/>
                <w:color w:val="000000"/>
                <w:szCs w:val="20"/>
              </w:rPr>
              <w:t>Existing and projected population</w:t>
            </w:r>
          </w:p>
        </w:tc>
      </w:tr>
      <w:tr w:rsidR="008B757E" w:rsidRPr="002315F7" w:rsidTr="008B757E">
        <w:trPr>
          <w:trHeight w:val="255"/>
          <w:tblHeader/>
        </w:trPr>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757E" w:rsidRPr="002315F7" w:rsidRDefault="008B757E" w:rsidP="008B757E">
            <w:pPr>
              <w:rPr>
                <w:rFonts w:cs="Arial"/>
                <w:b/>
                <w:bCs/>
                <w:color w:val="00000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757E" w:rsidRPr="002315F7" w:rsidRDefault="008B757E" w:rsidP="008B757E">
            <w:pPr>
              <w:rPr>
                <w:rFonts w:cs="Arial"/>
                <w:b/>
                <w:bCs/>
                <w:color w:val="00000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B757E" w:rsidRPr="002315F7" w:rsidRDefault="008B757E" w:rsidP="008B757E">
            <w:pPr>
              <w:jc w:val="center"/>
              <w:rPr>
                <w:rFonts w:cs="Arial"/>
                <w:b/>
                <w:bCs/>
                <w:color w:val="000000"/>
                <w:szCs w:val="20"/>
              </w:rPr>
            </w:pPr>
            <w:r w:rsidRPr="002315F7">
              <w:rPr>
                <w:rFonts w:cs="Arial"/>
                <w:b/>
                <w:bCs/>
                <w:color w:val="000000"/>
                <w:szCs w:val="20"/>
              </w:rPr>
              <w:t>2016</w:t>
            </w:r>
          </w:p>
        </w:tc>
        <w:tc>
          <w:tcPr>
            <w:tcW w:w="1701" w:type="dxa"/>
            <w:tcBorders>
              <w:top w:val="nil"/>
              <w:left w:val="nil"/>
              <w:bottom w:val="single" w:sz="4" w:space="0" w:color="auto"/>
              <w:right w:val="single" w:sz="4" w:space="0" w:color="auto"/>
            </w:tcBorders>
            <w:shd w:val="clear" w:color="auto" w:fill="auto"/>
            <w:vAlign w:val="center"/>
            <w:hideMark/>
          </w:tcPr>
          <w:p w:rsidR="008B757E" w:rsidRPr="002315F7" w:rsidRDefault="008B757E" w:rsidP="008B757E">
            <w:pPr>
              <w:jc w:val="center"/>
              <w:rPr>
                <w:rFonts w:cs="Arial"/>
                <w:b/>
                <w:bCs/>
                <w:color w:val="000000"/>
                <w:szCs w:val="20"/>
              </w:rPr>
            </w:pPr>
            <w:r w:rsidRPr="002315F7">
              <w:rPr>
                <w:rFonts w:cs="Arial"/>
                <w:b/>
                <w:bCs/>
                <w:color w:val="000000"/>
                <w:szCs w:val="20"/>
              </w:rPr>
              <w:t>2021</w:t>
            </w:r>
          </w:p>
        </w:tc>
        <w:tc>
          <w:tcPr>
            <w:tcW w:w="1701" w:type="dxa"/>
            <w:tcBorders>
              <w:top w:val="nil"/>
              <w:left w:val="nil"/>
              <w:bottom w:val="single" w:sz="4" w:space="0" w:color="auto"/>
              <w:right w:val="single" w:sz="4" w:space="0" w:color="auto"/>
            </w:tcBorders>
            <w:shd w:val="clear" w:color="auto" w:fill="auto"/>
            <w:vAlign w:val="center"/>
            <w:hideMark/>
          </w:tcPr>
          <w:p w:rsidR="008B757E" w:rsidRPr="002315F7" w:rsidRDefault="008B757E" w:rsidP="008B757E">
            <w:pPr>
              <w:jc w:val="center"/>
              <w:rPr>
                <w:rFonts w:cs="Arial"/>
                <w:b/>
                <w:bCs/>
                <w:color w:val="000000"/>
                <w:szCs w:val="20"/>
              </w:rPr>
            </w:pPr>
            <w:r w:rsidRPr="002315F7">
              <w:rPr>
                <w:rFonts w:cs="Arial"/>
                <w:b/>
                <w:bCs/>
                <w:color w:val="000000"/>
                <w:szCs w:val="20"/>
              </w:rPr>
              <w:t>2026</w:t>
            </w:r>
          </w:p>
        </w:tc>
        <w:tc>
          <w:tcPr>
            <w:tcW w:w="1701" w:type="dxa"/>
            <w:tcBorders>
              <w:top w:val="nil"/>
              <w:left w:val="nil"/>
              <w:bottom w:val="single" w:sz="4" w:space="0" w:color="auto"/>
              <w:right w:val="single" w:sz="4" w:space="0" w:color="auto"/>
            </w:tcBorders>
            <w:shd w:val="clear" w:color="auto" w:fill="auto"/>
            <w:vAlign w:val="center"/>
            <w:hideMark/>
          </w:tcPr>
          <w:p w:rsidR="008B757E" w:rsidRPr="002315F7" w:rsidRDefault="008B757E" w:rsidP="008B757E">
            <w:pPr>
              <w:jc w:val="center"/>
              <w:rPr>
                <w:rFonts w:cs="Arial"/>
                <w:b/>
                <w:bCs/>
                <w:color w:val="000000"/>
                <w:szCs w:val="20"/>
              </w:rPr>
            </w:pPr>
            <w:r w:rsidRPr="002315F7">
              <w:rPr>
                <w:rFonts w:cs="Arial"/>
                <w:b/>
                <w:bCs/>
                <w:color w:val="000000"/>
                <w:szCs w:val="20"/>
              </w:rPr>
              <w:t>2031</w:t>
            </w:r>
          </w:p>
        </w:tc>
        <w:tc>
          <w:tcPr>
            <w:tcW w:w="1701" w:type="dxa"/>
            <w:tcBorders>
              <w:top w:val="nil"/>
              <w:left w:val="nil"/>
              <w:bottom w:val="single" w:sz="4" w:space="0" w:color="auto"/>
              <w:right w:val="single" w:sz="4" w:space="0" w:color="auto"/>
            </w:tcBorders>
            <w:shd w:val="clear" w:color="auto" w:fill="auto"/>
            <w:vAlign w:val="center"/>
            <w:hideMark/>
          </w:tcPr>
          <w:p w:rsidR="008B757E" w:rsidRPr="002315F7" w:rsidRDefault="008B757E" w:rsidP="008B757E">
            <w:pPr>
              <w:jc w:val="center"/>
              <w:rPr>
                <w:rFonts w:cs="Arial"/>
                <w:b/>
                <w:bCs/>
                <w:color w:val="000000"/>
                <w:szCs w:val="20"/>
              </w:rPr>
            </w:pPr>
            <w:r w:rsidRPr="002315F7">
              <w:rPr>
                <w:rFonts w:cs="Arial"/>
                <w:b/>
                <w:bCs/>
                <w:color w:val="000000"/>
                <w:szCs w:val="20"/>
              </w:rPr>
              <w:t>Ultimate</w:t>
            </w:r>
            <w:r>
              <w:rPr>
                <w:rFonts w:cs="Arial"/>
                <w:b/>
                <w:bCs/>
                <w:color w:val="000000"/>
                <w:szCs w:val="20"/>
              </w:rPr>
              <w:t xml:space="preserve"> development</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Toowoomba - Central</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10,688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10,688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10,688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10,688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Pr>
                <w:rFonts w:cs="Arial"/>
                <w:color w:val="000000"/>
                <w:sz w:val="16"/>
                <w:szCs w:val="16"/>
              </w:rPr>
              <w:t>10,688</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3,194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3,549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4,082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4,793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Pr>
                <w:rFonts w:cs="Arial"/>
                <w:color w:val="000000"/>
                <w:sz w:val="16"/>
                <w:szCs w:val="16"/>
              </w:rPr>
              <w:t>12,114</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13,882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14,237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14,770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15,481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24,233</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Toowoomba - West</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14,107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17,103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20,100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23,097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52,745</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785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943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1,100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1,258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2,873</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14,892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18,046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21,201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24,355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55,617</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Wilsonton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11,754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12,138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12,522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12,906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16,227</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1,918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1,926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1,934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1,941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2,440</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13,672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14,064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14,456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14,848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18,667</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Toowoomba - East</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8,425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8,477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8,529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8,581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13,566</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2,100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2,245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2,390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2,591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4,096</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10,525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10,722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10,918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11,172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17,662</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lastRenderedPageBreak/>
              <w:t>North Toowoomba - Harlaxton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5,827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6,417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7,008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7,598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16,314</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877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927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977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1,027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2,205</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6,704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7,344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7,985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8,626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18,519</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Highfields</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14,197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17,165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19,638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21,122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45,570</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422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579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787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1,698</w:t>
            </w:r>
          </w:p>
        </w:tc>
      </w:tr>
      <w:tr w:rsidR="008B757E" w:rsidRPr="002315F7" w:rsidTr="008B757E">
        <w:trPr>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14,619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17,743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20,347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21,909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47,268</w:t>
            </w:r>
          </w:p>
        </w:tc>
      </w:tr>
      <w:tr w:rsidR="008B757E" w:rsidRPr="002315F7" w:rsidTr="008B757E">
        <w:trPr>
          <w:trHeight w:val="318"/>
        </w:trPr>
        <w:tc>
          <w:tcPr>
            <w:tcW w:w="3402" w:type="dxa"/>
            <w:vMerge w:val="restart"/>
            <w:tcBorders>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Drayton - Harristown</w:t>
            </w:r>
          </w:p>
        </w:tc>
        <w:tc>
          <w:tcPr>
            <w:tcW w:w="1985" w:type="dxa"/>
            <w:tcBorders>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8,070</w:t>
            </w:r>
          </w:p>
        </w:tc>
        <w:tc>
          <w:tcPr>
            <w:tcW w:w="1701" w:type="dxa"/>
            <w:tcBorders>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8,160</w:t>
            </w:r>
          </w:p>
        </w:tc>
        <w:tc>
          <w:tcPr>
            <w:tcW w:w="1701" w:type="dxa"/>
            <w:tcBorders>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10,215</w:t>
            </w:r>
          </w:p>
        </w:tc>
        <w:tc>
          <w:tcPr>
            <w:tcW w:w="1701" w:type="dxa"/>
            <w:tcBorders>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13,276</w:t>
            </w:r>
          </w:p>
        </w:tc>
        <w:tc>
          <w:tcPr>
            <w:tcW w:w="1701" w:type="dxa"/>
            <w:tcBorders>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21,542</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2,409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2,411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2,453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2,515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4,081</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10,479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10,571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12,668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15,791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25,623</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Darling Heights</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11,263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14,840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17,130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18,152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27,064</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4,049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4,362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4,608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4,787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7,137</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15,312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19,202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21,737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22,938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34,201</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Pittsworth</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5,413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5,564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5,714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5,865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11,148</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163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166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169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172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327</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5,576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5,730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5,883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6,037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11,475</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Cambooya - Wyreema</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6,230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6,729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7,228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7,728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24,156</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147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148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149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149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466</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6,377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6,877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7,377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7,877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24,622</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lastRenderedPageBreak/>
              <w:t>Rangeville</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7,750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7,863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7,976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8,089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11,591</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806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812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824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1,181</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8,557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8,676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8,794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8,913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12,772</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Middle Ridge</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6,725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7,114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7,429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7,558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13,574</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524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544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561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567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1,018</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7,248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7,658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7,989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8,126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14,592</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roofErr w:type="spellStart"/>
            <w:r w:rsidRPr="002315F7">
              <w:rPr>
                <w:rFonts w:cs="Arial"/>
                <w:color w:val="000000"/>
                <w:sz w:val="16"/>
                <w:szCs w:val="16"/>
              </w:rPr>
              <w:t>Crows</w:t>
            </w:r>
            <w:proofErr w:type="spellEnd"/>
            <w:r w:rsidRPr="002315F7">
              <w:rPr>
                <w:rFonts w:cs="Arial"/>
                <w:color w:val="000000"/>
                <w:sz w:val="16"/>
                <w:szCs w:val="16"/>
              </w:rPr>
              <w:t xml:space="preserve"> Nest - Rosalie</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8,119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8,364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8,609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8,854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21,225</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363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368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373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378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906</w:t>
            </w:r>
          </w:p>
        </w:tc>
      </w:tr>
      <w:tr w:rsidR="008B757E" w:rsidRPr="002315F7" w:rsidTr="008B757E">
        <w:trPr>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8,482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8,732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8,982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9,232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22,132</w:t>
            </w:r>
          </w:p>
        </w:tc>
      </w:tr>
      <w:tr w:rsidR="008B757E" w:rsidRPr="002315F7" w:rsidTr="008B757E">
        <w:trPr>
          <w:trHeight w:val="318"/>
        </w:trPr>
        <w:tc>
          <w:tcPr>
            <w:tcW w:w="3402" w:type="dxa"/>
            <w:vMerge w:val="restart"/>
            <w:tcBorders>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Jondaryan</w:t>
            </w:r>
          </w:p>
        </w:tc>
        <w:tc>
          <w:tcPr>
            <w:tcW w:w="1985" w:type="dxa"/>
            <w:tcBorders>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7,272</w:t>
            </w:r>
          </w:p>
        </w:tc>
        <w:tc>
          <w:tcPr>
            <w:tcW w:w="1701" w:type="dxa"/>
            <w:tcBorders>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7,498</w:t>
            </w:r>
          </w:p>
        </w:tc>
        <w:tc>
          <w:tcPr>
            <w:tcW w:w="1701" w:type="dxa"/>
            <w:tcBorders>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7,725</w:t>
            </w:r>
          </w:p>
        </w:tc>
        <w:tc>
          <w:tcPr>
            <w:tcW w:w="1701" w:type="dxa"/>
            <w:tcBorders>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7,952</w:t>
            </w:r>
          </w:p>
        </w:tc>
        <w:tc>
          <w:tcPr>
            <w:tcW w:w="1701" w:type="dxa"/>
            <w:tcBorders>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7,952</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516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520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525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530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530</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7,787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8,019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8,250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8,481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8,482</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Clifton - Greenmount</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4,472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4,595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4,718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4,841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11,494</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266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268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270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272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646</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4,738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4,863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4,988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5,113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12,139</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Gowrie</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6,188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6,718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7,247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7,777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7,843</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51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73</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6,228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6,768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7,309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7,850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7,915</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lastRenderedPageBreak/>
              <w:t>Millmerran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3,011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3,103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3,195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3,287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8,015</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277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279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281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283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690</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3,289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3,383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3,476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3,570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8,705</w:t>
            </w:r>
          </w:p>
        </w:tc>
      </w:tr>
      <w:tr w:rsidR="008B757E" w:rsidRPr="002315F7"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Newtown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8,166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8,171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8,184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8,196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11,849</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1,704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1,746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1,859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1,971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2,850</w:t>
            </w:r>
          </w:p>
        </w:tc>
      </w:tr>
      <w:tr w:rsidR="008B757E" w:rsidRPr="002315F7"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9,871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9,918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10,043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10,168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14,699</w:t>
            </w:r>
          </w:p>
        </w:tc>
      </w:tr>
      <w:tr w:rsidR="008B757E" w:rsidRPr="002315F7" w:rsidTr="008B757E">
        <w:trPr>
          <w:trHeight w:val="31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Inside priority infrastructure area (total)</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127,928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139,629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151,519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162,118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C63B7D">
              <w:rPr>
                <w:rFonts w:cs="Arial"/>
                <w:color w:val="000000"/>
                <w:sz w:val="16"/>
                <w:szCs w:val="16"/>
              </w:rPr>
              <w:t>276,788</w:t>
            </w:r>
          </w:p>
        </w:tc>
      </w:tr>
      <w:tr w:rsidR="008B757E" w:rsidRPr="002315F7" w:rsidTr="008B757E">
        <w:trPr>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20,406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21,651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23,090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24,663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C63B7D">
              <w:rPr>
                <w:rFonts w:cs="Arial"/>
                <w:color w:val="000000"/>
                <w:sz w:val="16"/>
                <w:szCs w:val="16"/>
              </w:rPr>
              <w:t>44,534</w:t>
            </w:r>
          </w:p>
        </w:tc>
      </w:tr>
      <w:tr w:rsidR="008B757E" w:rsidRPr="002315F7" w:rsidTr="008B757E">
        <w:trPr>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148,334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161,280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174,609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186,781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C63B7D" w:rsidRDefault="008B757E" w:rsidP="008B757E">
            <w:pPr>
              <w:jc w:val="center"/>
              <w:rPr>
                <w:rFonts w:cs="Arial"/>
                <w:b/>
                <w:color w:val="000000"/>
                <w:sz w:val="16"/>
                <w:szCs w:val="16"/>
              </w:rPr>
            </w:pPr>
            <w:r w:rsidRPr="00C63B7D">
              <w:rPr>
                <w:rFonts w:cs="Arial"/>
                <w:b/>
                <w:color w:val="000000"/>
                <w:sz w:val="16"/>
                <w:szCs w:val="16"/>
              </w:rPr>
              <w:t>321,322</w:t>
            </w:r>
          </w:p>
        </w:tc>
      </w:tr>
      <w:tr w:rsidR="008B757E" w:rsidRPr="002315F7" w:rsidTr="008B757E">
        <w:trPr>
          <w:trHeight w:val="31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8B757E" w:rsidRPr="002315F7" w:rsidRDefault="008B757E" w:rsidP="008B757E">
            <w:pPr>
              <w:rPr>
                <w:rFonts w:cs="Arial"/>
                <w:color w:val="000000"/>
                <w:sz w:val="16"/>
                <w:szCs w:val="16"/>
              </w:rPr>
            </w:pPr>
            <w:r w:rsidRPr="002315F7">
              <w:rPr>
                <w:rFonts w:cs="Arial"/>
                <w:color w:val="000000"/>
                <w:sz w:val="16"/>
                <w:szCs w:val="16"/>
              </w:rPr>
              <w:t>Outside priority infrastructure area (total)</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19,748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21,078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22,335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23,447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C63B7D">
              <w:rPr>
                <w:rFonts w:cs="Arial"/>
                <w:color w:val="000000"/>
                <w:sz w:val="16"/>
                <w:szCs w:val="16"/>
              </w:rPr>
              <w:t>55,774</w:t>
            </w:r>
          </w:p>
        </w:tc>
      </w:tr>
      <w:tr w:rsidR="008B757E" w:rsidRPr="002315F7" w:rsidTr="008B757E">
        <w:trPr>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153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193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228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2315F7">
              <w:rPr>
                <w:rFonts w:cs="Arial"/>
                <w:color w:val="000000"/>
                <w:sz w:val="16"/>
                <w:szCs w:val="16"/>
              </w:rPr>
              <w:t>256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color w:val="000000"/>
                <w:sz w:val="16"/>
                <w:szCs w:val="16"/>
              </w:rPr>
            </w:pPr>
            <w:r w:rsidRPr="00C63B7D">
              <w:rPr>
                <w:rFonts w:cs="Arial"/>
                <w:color w:val="000000"/>
                <w:sz w:val="16"/>
                <w:szCs w:val="16"/>
              </w:rPr>
              <w:t>797</w:t>
            </w:r>
          </w:p>
        </w:tc>
      </w:tr>
      <w:tr w:rsidR="008B757E" w:rsidRPr="002315F7" w:rsidTr="008B757E">
        <w:trPr>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8B757E" w:rsidRPr="002315F7"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19,901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21,270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22,563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23,703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C63B7D" w:rsidRDefault="008B757E" w:rsidP="008B757E">
            <w:pPr>
              <w:jc w:val="center"/>
              <w:rPr>
                <w:rFonts w:cs="Arial"/>
                <w:b/>
                <w:color w:val="000000"/>
                <w:sz w:val="16"/>
                <w:szCs w:val="16"/>
              </w:rPr>
            </w:pPr>
            <w:r w:rsidRPr="00C63B7D">
              <w:rPr>
                <w:rFonts w:cs="Arial"/>
                <w:b/>
                <w:color w:val="000000"/>
                <w:sz w:val="16"/>
                <w:szCs w:val="16"/>
              </w:rPr>
              <w:t>56,570</w:t>
            </w:r>
          </w:p>
        </w:tc>
      </w:tr>
      <w:tr w:rsidR="008B757E" w:rsidRPr="002315F7" w:rsidTr="008B757E">
        <w:trPr>
          <w:trHeight w:val="31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Toowoomba Regional Council local government area</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147,676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160,707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173,854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185,565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C63B7D" w:rsidRDefault="008B757E" w:rsidP="008B757E">
            <w:pPr>
              <w:jc w:val="center"/>
              <w:rPr>
                <w:rFonts w:cs="Arial"/>
                <w:b/>
                <w:color w:val="000000"/>
                <w:sz w:val="16"/>
                <w:szCs w:val="16"/>
              </w:rPr>
            </w:pPr>
            <w:r w:rsidRPr="00C63B7D">
              <w:rPr>
                <w:rFonts w:cs="Arial"/>
                <w:b/>
                <w:color w:val="000000"/>
                <w:sz w:val="16"/>
                <w:szCs w:val="16"/>
              </w:rPr>
              <w:t>332,562</w:t>
            </w:r>
          </w:p>
        </w:tc>
      </w:tr>
      <w:tr w:rsidR="008B757E" w:rsidRPr="002315F7" w:rsidTr="008B757E">
        <w:trPr>
          <w:trHeight w:val="318"/>
        </w:trPr>
        <w:tc>
          <w:tcPr>
            <w:tcW w:w="3402" w:type="dxa"/>
            <w:vMerge/>
            <w:tcBorders>
              <w:top w:val="nil"/>
              <w:left w:val="single" w:sz="4" w:space="0" w:color="auto"/>
              <w:bottom w:val="single" w:sz="4" w:space="0" w:color="auto"/>
              <w:right w:val="single" w:sz="4" w:space="0" w:color="auto"/>
            </w:tcBorders>
            <w:vAlign w:val="center"/>
            <w:hideMark/>
          </w:tcPr>
          <w:p w:rsidR="008B757E" w:rsidRPr="002315F7" w:rsidRDefault="008B757E" w:rsidP="008B757E">
            <w:pPr>
              <w:rPr>
                <w:rFonts w:cs="Arial"/>
                <w:b/>
                <w:bCs/>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20,559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21,844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23,318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24,919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C63B7D" w:rsidRDefault="008B757E" w:rsidP="008B757E">
            <w:pPr>
              <w:jc w:val="center"/>
              <w:rPr>
                <w:rFonts w:cs="Arial"/>
                <w:b/>
                <w:color w:val="000000"/>
                <w:sz w:val="16"/>
                <w:szCs w:val="16"/>
              </w:rPr>
            </w:pPr>
            <w:r w:rsidRPr="00C63B7D">
              <w:rPr>
                <w:rFonts w:cs="Arial"/>
                <w:b/>
                <w:color w:val="000000"/>
                <w:sz w:val="16"/>
                <w:szCs w:val="16"/>
              </w:rPr>
              <w:t>45,331</w:t>
            </w:r>
          </w:p>
        </w:tc>
      </w:tr>
      <w:tr w:rsidR="008B757E" w:rsidRPr="002315F7" w:rsidTr="008B757E">
        <w:trPr>
          <w:trHeight w:val="318"/>
        </w:trPr>
        <w:tc>
          <w:tcPr>
            <w:tcW w:w="3402" w:type="dxa"/>
            <w:vMerge/>
            <w:tcBorders>
              <w:top w:val="nil"/>
              <w:left w:val="single" w:sz="4" w:space="0" w:color="auto"/>
              <w:bottom w:val="single" w:sz="4" w:space="0" w:color="auto"/>
              <w:right w:val="single" w:sz="4" w:space="0" w:color="auto"/>
            </w:tcBorders>
            <w:vAlign w:val="center"/>
            <w:hideMark/>
          </w:tcPr>
          <w:p w:rsidR="008B757E" w:rsidRPr="002315F7" w:rsidRDefault="008B757E" w:rsidP="008B757E">
            <w:pPr>
              <w:rPr>
                <w:rFonts w:cs="Arial"/>
                <w:b/>
                <w:bCs/>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168,235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182,551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197,173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315F7" w:rsidRDefault="008B757E" w:rsidP="008B757E">
            <w:pPr>
              <w:jc w:val="center"/>
              <w:rPr>
                <w:rFonts w:cs="Arial"/>
                <w:b/>
                <w:bCs/>
                <w:color w:val="000000"/>
                <w:sz w:val="16"/>
                <w:szCs w:val="16"/>
              </w:rPr>
            </w:pPr>
            <w:r w:rsidRPr="002315F7">
              <w:rPr>
                <w:rFonts w:cs="Arial"/>
                <w:b/>
                <w:bCs/>
                <w:color w:val="000000"/>
                <w:sz w:val="16"/>
                <w:szCs w:val="16"/>
              </w:rPr>
              <w:t>210,484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C63B7D" w:rsidRDefault="008B757E" w:rsidP="008B757E">
            <w:pPr>
              <w:jc w:val="center"/>
              <w:rPr>
                <w:rFonts w:cs="Arial"/>
                <w:b/>
                <w:color w:val="000000"/>
                <w:sz w:val="16"/>
                <w:szCs w:val="16"/>
              </w:rPr>
            </w:pPr>
            <w:r w:rsidRPr="00C63B7D">
              <w:rPr>
                <w:rFonts w:cs="Arial"/>
                <w:b/>
                <w:color w:val="000000"/>
                <w:sz w:val="16"/>
                <w:szCs w:val="16"/>
              </w:rPr>
              <w:t>377,893</w:t>
            </w:r>
          </w:p>
        </w:tc>
      </w:tr>
    </w:tbl>
    <w:p w:rsidR="008B757E" w:rsidRPr="002315F7" w:rsidRDefault="008B757E" w:rsidP="008B757E">
      <w:pPr>
        <w:pStyle w:val="BodyText"/>
      </w:pPr>
    </w:p>
    <w:p w:rsidR="008B757E" w:rsidRDefault="008B757E" w:rsidP="008B757E">
      <w:pPr>
        <w:pStyle w:val="BodyText"/>
      </w:pPr>
      <w:r>
        <w:br w:type="page"/>
      </w:r>
    </w:p>
    <w:tbl>
      <w:tblPr>
        <w:tblW w:w="14175" w:type="dxa"/>
        <w:tblInd w:w="108" w:type="dxa"/>
        <w:tblLook w:val="04A0" w:firstRow="1" w:lastRow="0" w:firstColumn="1" w:lastColumn="0" w:noHBand="0" w:noVBand="1"/>
      </w:tblPr>
      <w:tblGrid>
        <w:gridCol w:w="3686"/>
        <w:gridCol w:w="1984"/>
        <w:gridCol w:w="1701"/>
        <w:gridCol w:w="1701"/>
        <w:gridCol w:w="1701"/>
        <w:gridCol w:w="1701"/>
        <w:gridCol w:w="1701"/>
      </w:tblGrid>
      <w:tr w:rsidR="008B757E" w:rsidRPr="00E73C15" w:rsidTr="008B757E">
        <w:trPr>
          <w:trHeight w:val="480"/>
          <w:tblHeader/>
        </w:trPr>
        <w:tc>
          <w:tcPr>
            <w:tcW w:w="14175" w:type="dxa"/>
            <w:gridSpan w:val="7"/>
            <w:tcBorders>
              <w:top w:val="nil"/>
              <w:bottom w:val="single" w:sz="4" w:space="0" w:color="auto"/>
            </w:tcBorders>
            <w:shd w:val="clear" w:color="auto" w:fill="auto"/>
          </w:tcPr>
          <w:p w:rsidR="008B757E" w:rsidRPr="00E73C15" w:rsidRDefault="008B757E" w:rsidP="008B757E">
            <w:pPr>
              <w:spacing w:before="240" w:line="360" w:lineRule="auto"/>
              <w:rPr>
                <w:rFonts w:cs="Arial"/>
                <w:b/>
                <w:bCs/>
                <w:color w:val="000000"/>
                <w:szCs w:val="20"/>
              </w:rPr>
            </w:pPr>
            <w:r w:rsidRPr="0014642A">
              <w:rPr>
                <w:b/>
                <w:bCs/>
                <w:szCs w:val="20"/>
              </w:rPr>
              <w:lastRenderedPageBreak/>
              <w:t>Table</w:t>
            </w:r>
            <w:r>
              <w:rPr>
                <w:b/>
                <w:bCs/>
                <w:szCs w:val="20"/>
              </w:rPr>
              <w:t xml:space="preserve"> </w:t>
            </w:r>
            <w:r w:rsidRPr="00591AB7">
              <w:rPr>
                <w:b/>
                <w:bCs/>
                <w:szCs w:val="20"/>
              </w:rPr>
              <w:t>SC3.1</w:t>
            </w:r>
            <w:r>
              <w:rPr>
                <w:b/>
                <w:bCs/>
                <w:szCs w:val="20"/>
              </w:rPr>
              <w:t>:2</w:t>
            </w:r>
            <w:r w:rsidRPr="0014642A">
              <w:rPr>
                <w:b/>
                <w:bCs/>
                <w:szCs w:val="20"/>
              </w:rPr>
              <w:t xml:space="preserve">—Existing and projected </w:t>
            </w:r>
            <w:r>
              <w:rPr>
                <w:b/>
                <w:bCs/>
                <w:szCs w:val="20"/>
              </w:rPr>
              <w:t>employees</w:t>
            </w:r>
          </w:p>
        </w:tc>
      </w:tr>
      <w:tr w:rsidR="008B757E" w:rsidRPr="00E73C15" w:rsidTr="008B757E">
        <w:trPr>
          <w:trHeight w:val="401"/>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B757E" w:rsidRPr="00E73C15" w:rsidRDefault="008B757E" w:rsidP="008B757E">
            <w:pPr>
              <w:spacing w:before="240"/>
              <w:rPr>
                <w:rFonts w:cs="Arial"/>
                <w:b/>
                <w:bCs/>
                <w:color w:val="000000"/>
                <w:szCs w:val="20"/>
              </w:rPr>
            </w:pPr>
            <w:r w:rsidRPr="00E73C15">
              <w:rPr>
                <w:rFonts w:cs="Arial"/>
                <w:b/>
                <w:bCs/>
                <w:color w:val="000000"/>
                <w:szCs w:val="20"/>
              </w:rPr>
              <w:t>Column 1</w:t>
            </w:r>
            <w:r w:rsidRPr="00E73C15">
              <w:rPr>
                <w:rFonts w:cs="Arial"/>
                <w:b/>
                <w:bCs/>
                <w:color w:val="000000"/>
                <w:szCs w:val="20"/>
              </w:rPr>
              <w:br/>
              <w:t>Projection area</w:t>
            </w:r>
            <w:r w:rsidRPr="00E73C15">
              <w:rPr>
                <w:rFonts w:cs="Arial"/>
                <w:b/>
                <w:bCs/>
                <w:color w:val="000000"/>
                <w:szCs w:val="20"/>
              </w:rPr>
              <w:br/>
              <w:t xml:space="preserve">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B757E" w:rsidRPr="00E73C15" w:rsidRDefault="008B757E" w:rsidP="008B757E">
            <w:pPr>
              <w:spacing w:before="240"/>
              <w:rPr>
                <w:rFonts w:cs="Arial"/>
                <w:b/>
                <w:bCs/>
                <w:color w:val="000000"/>
                <w:szCs w:val="20"/>
              </w:rPr>
            </w:pPr>
            <w:r w:rsidRPr="00E73C15">
              <w:rPr>
                <w:rFonts w:cs="Arial"/>
                <w:b/>
                <w:bCs/>
                <w:color w:val="000000"/>
                <w:szCs w:val="20"/>
              </w:rPr>
              <w:t>Column 2</w:t>
            </w:r>
            <w:r w:rsidRPr="00E73C15">
              <w:rPr>
                <w:rFonts w:cs="Arial"/>
                <w:b/>
                <w:bCs/>
                <w:color w:val="000000"/>
                <w:szCs w:val="20"/>
              </w:rPr>
              <w:br/>
              <w:t>LGIP development type</w:t>
            </w:r>
          </w:p>
        </w:tc>
        <w:tc>
          <w:tcPr>
            <w:tcW w:w="8505" w:type="dxa"/>
            <w:gridSpan w:val="5"/>
            <w:tcBorders>
              <w:top w:val="single" w:sz="4" w:space="0" w:color="auto"/>
              <w:left w:val="nil"/>
              <w:bottom w:val="single" w:sz="4" w:space="0" w:color="auto"/>
              <w:right w:val="single" w:sz="4" w:space="0" w:color="000000"/>
            </w:tcBorders>
            <w:shd w:val="clear" w:color="auto" w:fill="auto"/>
            <w:hideMark/>
          </w:tcPr>
          <w:p w:rsidR="008B757E" w:rsidRPr="00E73C15" w:rsidRDefault="008B757E" w:rsidP="008B757E">
            <w:pPr>
              <w:spacing w:before="240" w:line="360" w:lineRule="auto"/>
              <w:rPr>
                <w:rFonts w:cs="Arial"/>
                <w:b/>
                <w:bCs/>
                <w:color w:val="000000"/>
                <w:szCs w:val="20"/>
              </w:rPr>
            </w:pPr>
            <w:r w:rsidRPr="00E73C15">
              <w:rPr>
                <w:rFonts w:cs="Arial"/>
                <w:b/>
                <w:bCs/>
                <w:color w:val="000000"/>
                <w:szCs w:val="20"/>
              </w:rPr>
              <w:t>Column 3</w:t>
            </w:r>
            <w:r>
              <w:rPr>
                <w:rFonts w:cs="Arial"/>
                <w:b/>
                <w:bCs/>
                <w:color w:val="000000"/>
                <w:szCs w:val="20"/>
              </w:rPr>
              <w:t xml:space="preserve">   </w:t>
            </w:r>
            <w:r w:rsidRPr="00E73C15">
              <w:rPr>
                <w:rFonts w:cs="Arial"/>
                <w:b/>
                <w:bCs/>
                <w:color w:val="000000"/>
                <w:szCs w:val="20"/>
              </w:rPr>
              <w:t>Existing and projected employees</w:t>
            </w:r>
          </w:p>
        </w:tc>
      </w:tr>
      <w:tr w:rsidR="008B757E" w:rsidRPr="00E73C15" w:rsidTr="008B757E">
        <w:trPr>
          <w:trHeight w:val="255"/>
          <w:tblHeader/>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b/>
                <w:bCs/>
                <w:color w:val="00000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b/>
                <w:bCs/>
                <w:color w:val="00000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B757E" w:rsidRPr="00E73C15" w:rsidRDefault="008B757E" w:rsidP="008B757E">
            <w:pPr>
              <w:jc w:val="center"/>
              <w:rPr>
                <w:rFonts w:cs="Arial"/>
                <w:b/>
                <w:bCs/>
                <w:color w:val="000000"/>
                <w:szCs w:val="20"/>
              </w:rPr>
            </w:pPr>
            <w:r w:rsidRPr="00E73C15">
              <w:rPr>
                <w:rFonts w:cs="Arial"/>
                <w:b/>
                <w:bCs/>
                <w:color w:val="000000"/>
                <w:szCs w:val="20"/>
              </w:rPr>
              <w:t>2016</w:t>
            </w:r>
          </w:p>
        </w:tc>
        <w:tc>
          <w:tcPr>
            <w:tcW w:w="1701" w:type="dxa"/>
            <w:tcBorders>
              <w:top w:val="nil"/>
              <w:left w:val="nil"/>
              <w:bottom w:val="single" w:sz="4" w:space="0" w:color="auto"/>
              <w:right w:val="single" w:sz="4" w:space="0" w:color="auto"/>
            </w:tcBorders>
            <w:shd w:val="clear" w:color="auto" w:fill="auto"/>
            <w:vAlign w:val="center"/>
            <w:hideMark/>
          </w:tcPr>
          <w:p w:rsidR="008B757E" w:rsidRPr="00E73C15" w:rsidRDefault="008B757E" w:rsidP="008B757E">
            <w:pPr>
              <w:jc w:val="center"/>
              <w:rPr>
                <w:rFonts w:cs="Arial"/>
                <w:b/>
                <w:bCs/>
                <w:color w:val="000000"/>
                <w:szCs w:val="20"/>
              </w:rPr>
            </w:pPr>
            <w:r w:rsidRPr="00E73C15">
              <w:rPr>
                <w:rFonts w:cs="Arial"/>
                <w:b/>
                <w:bCs/>
                <w:color w:val="000000"/>
                <w:szCs w:val="20"/>
              </w:rPr>
              <w:t>2021</w:t>
            </w:r>
          </w:p>
        </w:tc>
        <w:tc>
          <w:tcPr>
            <w:tcW w:w="1701" w:type="dxa"/>
            <w:tcBorders>
              <w:top w:val="nil"/>
              <w:left w:val="nil"/>
              <w:bottom w:val="single" w:sz="4" w:space="0" w:color="auto"/>
              <w:right w:val="single" w:sz="4" w:space="0" w:color="auto"/>
            </w:tcBorders>
            <w:shd w:val="clear" w:color="auto" w:fill="auto"/>
            <w:vAlign w:val="center"/>
            <w:hideMark/>
          </w:tcPr>
          <w:p w:rsidR="008B757E" w:rsidRPr="00E73C15" w:rsidRDefault="008B757E" w:rsidP="008B757E">
            <w:pPr>
              <w:jc w:val="center"/>
              <w:rPr>
                <w:rFonts w:cs="Arial"/>
                <w:b/>
                <w:bCs/>
                <w:color w:val="000000"/>
                <w:szCs w:val="20"/>
              </w:rPr>
            </w:pPr>
            <w:r w:rsidRPr="00E73C15">
              <w:rPr>
                <w:rFonts w:cs="Arial"/>
                <w:b/>
                <w:bCs/>
                <w:color w:val="000000"/>
                <w:szCs w:val="20"/>
              </w:rPr>
              <w:t>2026</w:t>
            </w:r>
          </w:p>
        </w:tc>
        <w:tc>
          <w:tcPr>
            <w:tcW w:w="1701" w:type="dxa"/>
            <w:tcBorders>
              <w:top w:val="nil"/>
              <w:left w:val="nil"/>
              <w:bottom w:val="single" w:sz="4" w:space="0" w:color="auto"/>
              <w:right w:val="single" w:sz="4" w:space="0" w:color="auto"/>
            </w:tcBorders>
            <w:shd w:val="clear" w:color="auto" w:fill="auto"/>
            <w:vAlign w:val="center"/>
            <w:hideMark/>
          </w:tcPr>
          <w:p w:rsidR="008B757E" w:rsidRPr="00E73C15" w:rsidRDefault="008B757E" w:rsidP="008B757E">
            <w:pPr>
              <w:jc w:val="center"/>
              <w:rPr>
                <w:rFonts w:cs="Arial"/>
                <w:b/>
                <w:bCs/>
                <w:color w:val="000000"/>
                <w:szCs w:val="20"/>
              </w:rPr>
            </w:pPr>
            <w:r w:rsidRPr="00E73C15">
              <w:rPr>
                <w:rFonts w:cs="Arial"/>
                <w:b/>
                <w:bCs/>
                <w:color w:val="000000"/>
                <w:szCs w:val="20"/>
              </w:rPr>
              <w:t>2031</w:t>
            </w:r>
          </w:p>
        </w:tc>
        <w:tc>
          <w:tcPr>
            <w:tcW w:w="1701" w:type="dxa"/>
            <w:tcBorders>
              <w:top w:val="nil"/>
              <w:left w:val="nil"/>
              <w:bottom w:val="single" w:sz="4" w:space="0" w:color="auto"/>
              <w:right w:val="single" w:sz="4" w:space="0" w:color="auto"/>
            </w:tcBorders>
            <w:shd w:val="clear" w:color="auto" w:fill="auto"/>
            <w:vAlign w:val="center"/>
            <w:hideMark/>
          </w:tcPr>
          <w:p w:rsidR="008B757E" w:rsidRPr="00E73C15" w:rsidRDefault="008B757E" w:rsidP="008B757E">
            <w:pPr>
              <w:jc w:val="center"/>
              <w:rPr>
                <w:rFonts w:cs="Arial"/>
                <w:b/>
                <w:bCs/>
                <w:color w:val="000000"/>
                <w:szCs w:val="20"/>
              </w:rPr>
            </w:pPr>
            <w:r w:rsidRPr="00E73C15">
              <w:rPr>
                <w:rFonts w:cs="Arial"/>
                <w:b/>
                <w:bCs/>
                <w:color w:val="000000"/>
                <w:szCs w:val="20"/>
              </w:rPr>
              <w:t>Ultimate</w:t>
            </w:r>
            <w:r>
              <w:rPr>
                <w:rFonts w:cs="Arial"/>
                <w:b/>
                <w:bCs/>
                <w:color w:val="000000"/>
                <w:szCs w:val="20"/>
              </w:rPr>
              <w:t xml:space="preserve"> development</w:t>
            </w:r>
          </w:p>
        </w:tc>
      </w:tr>
      <w:tr w:rsidR="008B757E" w:rsidRPr="00E73C15" w:rsidTr="008B757E">
        <w:trPr>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Toowoomba - Central</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7,284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8,379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9,062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9,410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9,917</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2,253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2,294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2,324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2,349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2,476</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10,400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11,659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12,429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12,954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13,652</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19,937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22,331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23,814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24,713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26,044</w:t>
            </w:r>
          </w:p>
        </w:tc>
      </w:tr>
      <w:tr w:rsidR="008B757E" w:rsidRPr="00E73C15" w:rsidTr="008B757E">
        <w:trPr>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Toowoomba - West</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217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279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342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404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1,555</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4,089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5,647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7,862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9,961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38,345</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802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893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984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1,075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4,138</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5,108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6,820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9,188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11,440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44,039</w:t>
            </w:r>
          </w:p>
        </w:tc>
      </w:tr>
      <w:tr w:rsidR="008B757E" w:rsidRPr="00E73C15" w:rsidTr="008B757E">
        <w:trPr>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Wilsonton</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420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429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438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448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1,017</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3,367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3,504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3,641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3,778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8,579</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2,112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2,158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2,205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2,251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5,111</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5,899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6,091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6,284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6,476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14,707</w:t>
            </w:r>
          </w:p>
        </w:tc>
      </w:tr>
      <w:tr w:rsidR="008B757E" w:rsidRPr="00E73C15" w:rsidTr="008B757E">
        <w:trPr>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Toowoomba - East</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494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511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528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554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878</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27</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4,566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4,721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4,876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5,115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8,104</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5,076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5,248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5,420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5,685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9,009</w:t>
            </w:r>
          </w:p>
        </w:tc>
      </w:tr>
      <w:tr w:rsidR="008B757E" w:rsidRPr="00E73C15" w:rsidTr="008B757E">
        <w:trPr>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North Toowoomba - Harlaxton</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323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361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399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438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802</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1,188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1,376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1,564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1,751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3,204</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782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830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877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925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1,693</w:t>
            </w:r>
          </w:p>
        </w:tc>
      </w:tr>
      <w:tr w:rsidR="008B757E" w:rsidRPr="00E73C15" w:rsidTr="008B757E">
        <w:trPr>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2,294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2,567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2,840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3,114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5,699</w:t>
            </w:r>
          </w:p>
        </w:tc>
      </w:tr>
      <w:tr w:rsidR="008B757E" w:rsidRPr="00E73C15" w:rsidTr="008B757E">
        <w:trPr>
          <w:trHeight w:val="318"/>
        </w:trPr>
        <w:tc>
          <w:tcPr>
            <w:tcW w:w="3686" w:type="dxa"/>
            <w:vMerge w:val="restart"/>
            <w:tcBorders>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Highfields</w:t>
            </w:r>
          </w:p>
        </w:tc>
        <w:tc>
          <w:tcPr>
            <w:tcW w:w="1984"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971</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1,259</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1,499</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1,643</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2,826</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159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273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368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425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731</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1,456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1,621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1,758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1,841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3,167</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2,585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3,153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3,625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3,909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6,723</w:t>
            </w:r>
          </w:p>
        </w:tc>
      </w:tr>
      <w:tr w:rsidR="008B757E" w:rsidRPr="00E73C15" w:rsidTr="008B757E">
        <w:trPr>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Drayton - Harristown</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430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435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498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591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981</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2,652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2,965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3,877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5,113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8,484</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1,191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1,203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1,319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1,489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2,471</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4,274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4,602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5,693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7,193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11,936</w:t>
            </w:r>
          </w:p>
        </w:tc>
      </w:tr>
      <w:tr w:rsidR="008B757E" w:rsidRPr="00E73C15" w:rsidTr="008B757E">
        <w:trPr>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Darling Heights</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1,756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1,951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2,099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2,294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5,405</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137</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2,520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2,834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3,090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3,404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8,020</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4,306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4,826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5,236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5,757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13,562</w:t>
            </w:r>
          </w:p>
        </w:tc>
      </w:tr>
      <w:tr w:rsidR="008B757E" w:rsidRPr="00E73C15" w:rsidTr="008B757E">
        <w:trPr>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Pittsworth</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473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486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499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512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2,682</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515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529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544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558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2,923</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1,032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1,060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1,089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1,117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5,852</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2,020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2,076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2,131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2,187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11,457</w:t>
            </w:r>
          </w:p>
        </w:tc>
      </w:tr>
      <w:tr w:rsidR="008B757E" w:rsidRPr="00E73C15" w:rsidTr="008B757E">
        <w:trPr>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lastRenderedPageBreak/>
              <w:t>Cambooya - Wyreema</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28</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53</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618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660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703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746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746</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686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733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780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827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827</w:t>
            </w:r>
          </w:p>
        </w:tc>
      </w:tr>
      <w:tr w:rsidR="008B757E" w:rsidRPr="00E73C15" w:rsidTr="008B757E">
        <w:trPr>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Rangeville</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141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143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145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147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147</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0</w:t>
            </w:r>
          </w:p>
        </w:tc>
      </w:tr>
      <w:tr w:rsidR="008B757E" w:rsidRPr="00E73C15" w:rsidTr="008B757E">
        <w:trPr>
          <w:trHeight w:val="301"/>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787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798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809</w:t>
            </w:r>
          </w:p>
        </w:tc>
      </w:tr>
      <w:tr w:rsidR="008B757E" w:rsidRPr="00E73C15" w:rsidTr="008B757E">
        <w:trPr>
          <w:trHeight w:val="284"/>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917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930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943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956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956</w:t>
            </w:r>
          </w:p>
        </w:tc>
      </w:tr>
      <w:tr w:rsidR="008B757E" w:rsidRPr="00E73C15" w:rsidTr="008B757E">
        <w:trPr>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Middle Ridge</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92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92</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0</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783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802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819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825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825</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867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890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908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917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917</w:t>
            </w:r>
          </w:p>
        </w:tc>
      </w:tr>
      <w:tr w:rsidR="008B757E" w:rsidRPr="00E73C15" w:rsidTr="008B757E">
        <w:trPr>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roofErr w:type="spellStart"/>
            <w:r w:rsidRPr="00E73C15">
              <w:rPr>
                <w:rFonts w:cs="Arial"/>
                <w:color w:val="000000"/>
                <w:sz w:val="16"/>
                <w:szCs w:val="16"/>
              </w:rPr>
              <w:t>Crows</w:t>
            </w:r>
            <w:proofErr w:type="spellEnd"/>
            <w:r w:rsidRPr="00E73C15">
              <w:rPr>
                <w:rFonts w:cs="Arial"/>
                <w:color w:val="000000"/>
                <w:sz w:val="16"/>
                <w:szCs w:val="16"/>
              </w:rPr>
              <w:t xml:space="preserve"> Nest - Rosalie</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226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234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243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2,593</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171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1,824</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2,017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2,048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2,079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2,110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22,512</w:t>
            </w:r>
          </w:p>
        </w:tc>
      </w:tr>
      <w:tr w:rsidR="008B757E" w:rsidRPr="00E73C15" w:rsidTr="00A8007A">
        <w:trPr>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2,396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2,439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2,482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2,524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26,929</w:t>
            </w:r>
          </w:p>
        </w:tc>
      </w:tr>
      <w:tr w:rsidR="002F7335" w:rsidRPr="00E73C15" w:rsidTr="00A8007A">
        <w:trPr>
          <w:trHeight w:val="318"/>
        </w:trPr>
        <w:tc>
          <w:tcPr>
            <w:tcW w:w="3686" w:type="dxa"/>
            <w:tcBorders>
              <w:top w:val="single" w:sz="4" w:space="0" w:color="auto"/>
            </w:tcBorders>
            <w:shd w:val="clear" w:color="auto" w:fill="auto"/>
            <w:vAlign w:val="center"/>
          </w:tcPr>
          <w:p w:rsidR="002F7335" w:rsidRDefault="002F7335" w:rsidP="008B757E">
            <w:pPr>
              <w:rPr>
                <w:rFonts w:cs="Arial"/>
                <w:color w:val="000000"/>
                <w:sz w:val="16"/>
                <w:szCs w:val="16"/>
              </w:rPr>
            </w:pPr>
          </w:p>
          <w:p w:rsidR="002F7335" w:rsidRPr="00E73C15" w:rsidRDefault="002F7335" w:rsidP="008B757E">
            <w:pPr>
              <w:rPr>
                <w:rFonts w:cs="Arial"/>
                <w:color w:val="000000"/>
                <w:sz w:val="16"/>
                <w:szCs w:val="16"/>
              </w:rPr>
            </w:pPr>
          </w:p>
        </w:tc>
        <w:tc>
          <w:tcPr>
            <w:tcW w:w="1984" w:type="dxa"/>
            <w:tcBorders>
              <w:top w:val="single" w:sz="4" w:space="0" w:color="auto"/>
            </w:tcBorders>
            <w:shd w:val="clear" w:color="auto" w:fill="auto"/>
            <w:noWrap/>
            <w:vAlign w:val="center"/>
          </w:tcPr>
          <w:p w:rsidR="002F7335" w:rsidRPr="00E73C15" w:rsidRDefault="002F7335" w:rsidP="008B757E">
            <w:pPr>
              <w:rPr>
                <w:rFonts w:cs="Arial"/>
                <w:b/>
                <w:bCs/>
                <w:color w:val="000000"/>
                <w:sz w:val="16"/>
                <w:szCs w:val="16"/>
              </w:rPr>
            </w:pPr>
          </w:p>
        </w:tc>
        <w:tc>
          <w:tcPr>
            <w:tcW w:w="1701" w:type="dxa"/>
            <w:tcBorders>
              <w:top w:val="single" w:sz="4" w:space="0" w:color="auto"/>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single" w:sz="4" w:space="0" w:color="auto"/>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single" w:sz="4" w:space="0" w:color="auto"/>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single" w:sz="4" w:space="0" w:color="auto"/>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single" w:sz="4" w:space="0" w:color="auto"/>
            </w:tcBorders>
            <w:shd w:val="clear" w:color="auto" w:fill="auto"/>
            <w:noWrap/>
            <w:vAlign w:val="center"/>
          </w:tcPr>
          <w:p w:rsidR="002F7335" w:rsidRPr="00E73C15" w:rsidRDefault="002F7335" w:rsidP="008B757E">
            <w:pPr>
              <w:jc w:val="center"/>
              <w:rPr>
                <w:rFonts w:cs="Arial"/>
                <w:b/>
                <w:bCs/>
                <w:color w:val="000000"/>
                <w:sz w:val="16"/>
                <w:szCs w:val="16"/>
              </w:rPr>
            </w:pPr>
          </w:p>
        </w:tc>
      </w:tr>
      <w:tr w:rsidR="008B757E" w:rsidRPr="00E73C15" w:rsidTr="00A8007A">
        <w:trPr>
          <w:trHeight w:val="318"/>
        </w:trPr>
        <w:tc>
          <w:tcPr>
            <w:tcW w:w="3686" w:type="dxa"/>
            <w:vMerge w:val="restart"/>
            <w:tcBorders>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lastRenderedPageBreak/>
              <w:t>Jondaryan</w:t>
            </w:r>
          </w:p>
        </w:tc>
        <w:tc>
          <w:tcPr>
            <w:tcW w:w="1984"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441</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454</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467</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480</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480</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1,305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1,343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1,382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1,421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1,421</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2,876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2,962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3,047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3,132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3,132</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4,622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4,759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4,896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5,033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5,033</w:t>
            </w:r>
          </w:p>
        </w:tc>
      </w:tr>
      <w:tr w:rsidR="008B757E" w:rsidRPr="00E73C15" w:rsidTr="008B757E">
        <w:trPr>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Clifton - Greenmount</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124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127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131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134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1,298</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198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203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208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213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2,063</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1,042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1,070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1,097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1,125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10,894</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1,364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1,400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1,436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1,472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14,254</w:t>
            </w:r>
          </w:p>
        </w:tc>
      </w:tr>
      <w:tr w:rsidR="008B757E" w:rsidRPr="00E73C15" w:rsidTr="008B757E">
        <w:trPr>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Gowrie</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0</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62</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366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398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430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461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461</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415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451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487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524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523</w:t>
            </w:r>
          </w:p>
        </w:tc>
      </w:tr>
      <w:tr w:rsidR="008B757E" w:rsidRPr="00E73C15" w:rsidTr="008B757E">
        <w:trPr>
          <w:trHeight w:hRule="exact" w:val="301"/>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Millmerran</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180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185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190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195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2,044</w:t>
            </w:r>
          </w:p>
        </w:tc>
      </w:tr>
      <w:tr w:rsidR="008B757E" w:rsidRPr="00E73C15" w:rsidTr="008B757E">
        <w:trPr>
          <w:trHeight w:hRule="exact" w:val="301"/>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495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523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537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5,628</w:t>
            </w:r>
          </w:p>
        </w:tc>
      </w:tr>
      <w:tr w:rsidR="008B757E" w:rsidRPr="00E73C15" w:rsidTr="008B757E">
        <w:trPr>
          <w:trHeight w:hRule="exact" w:val="301"/>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w:t>
            </w:r>
            <w:r w:rsidRPr="00A7421B">
              <w:rPr>
                <w:rFonts w:cs="Arial"/>
                <w:color w:val="000000"/>
                <w:sz w:val="16"/>
                <w:szCs w:val="16"/>
              </w:rPr>
              <w:t>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787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832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854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8,951</w:t>
            </w:r>
          </w:p>
        </w:tc>
      </w:tr>
      <w:tr w:rsidR="008B757E" w:rsidRPr="00E73C15" w:rsidTr="00A8007A">
        <w:trPr>
          <w:trHeight w:hRule="exact" w:val="301"/>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1,461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1,503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1,545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1,586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16,623</w:t>
            </w:r>
          </w:p>
        </w:tc>
      </w:tr>
      <w:tr w:rsidR="002F7335" w:rsidRPr="00E73C15" w:rsidTr="00A8007A">
        <w:trPr>
          <w:trHeight w:hRule="exact" w:val="301"/>
        </w:trPr>
        <w:tc>
          <w:tcPr>
            <w:tcW w:w="3686" w:type="dxa"/>
            <w:tcBorders>
              <w:top w:val="single" w:sz="4" w:space="0" w:color="auto"/>
            </w:tcBorders>
            <w:shd w:val="clear" w:color="auto" w:fill="auto"/>
            <w:vAlign w:val="center"/>
          </w:tcPr>
          <w:p w:rsidR="002F7335" w:rsidRDefault="002F7335" w:rsidP="008B757E">
            <w:pPr>
              <w:rPr>
                <w:rFonts w:cs="Arial"/>
                <w:color w:val="000000"/>
                <w:sz w:val="16"/>
                <w:szCs w:val="16"/>
              </w:rPr>
            </w:pPr>
          </w:p>
          <w:p w:rsidR="002F7335" w:rsidRDefault="002F7335" w:rsidP="008B757E">
            <w:pPr>
              <w:rPr>
                <w:rFonts w:cs="Arial"/>
                <w:color w:val="000000"/>
                <w:sz w:val="16"/>
                <w:szCs w:val="16"/>
              </w:rPr>
            </w:pPr>
          </w:p>
          <w:p w:rsidR="002F7335" w:rsidRPr="00E73C15" w:rsidRDefault="002F7335" w:rsidP="008B757E">
            <w:pPr>
              <w:rPr>
                <w:rFonts w:cs="Arial"/>
                <w:color w:val="000000"/>
                <w:sz w:val="16"/>
                <w:szCs w:val="16"/>
              </w:rPr>
            </w:pPr>
          </w:p>
        </w:tc>
        <w:tc>
          <w:tcPr>
            <w:tcW w:w="1984" w:type="dxa"/>
            <w:tcBorders>
              <w:top w:val="single" w:sz="4" w:space="0" w:color="auto"/>
            </w:tcBorders>
            <w:shd w:val="clear" w:color="auto" w:fill="auto"/>
            <w:noWrap/>
            <w:vAlign w:val="center"/>
          </w:tcPr>
          <w:p w:rsidR="002F7335" w:rsidRPr="00E73C15" w:rsidRDefault="002F7335" w:rsidP="008B757E">
            <w:pPr>
              <w:rPr>
                <w:rFonts w:cs="Arial"/>
                <w:b/>
                <w:bCs/>
                <w:color w:val="000000"/>
                <w:sz w:val="16"/>
                <w:szCs w:val="16"/>
              </w:rPr>
            </w:pPr>
          </w:p>
        </w:tc>
        <w:tc>
          <w:tcPr>
            <w:tcW w:w="1701" w:type="dxa"/>
            <w:tcBorders>
              <w:top w:val="single" w:sz="4" w:space="0" w:color="auto"/>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single" w:sz="4" w:space="0" w:color="auto"/>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single" w:sz="4" w:space="0" w:color="auto"/>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single" w:sz="4" w:space="0" w:color="auto"/>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single" w:sz="4" w:space="0" w:color="auto"/>
            </w:tcBorders>
            <w:shd w:val="clear" w:color="auto" w:fill="auto"/>
            <w:noWrap/>
            <w:vAlign w:val="center"/>
          </w:tcPr>
          <w:p w:rsidR="002F7335" w:rsidRPr="00E73C15" w:rsidRDefault="002F7335" w:rsidP="008B757E">
            <w:pPr>
              <w:jc w:val="center"/>
              <w:rPr>
                <w:rFonts w:cs="Arial"/>
                <w:b/>
                <w:bCs/>
                <w:color w:val="000000"/>
                <w:sz w:val="16"/>
                <w:szCs w:val="16"/>
              </w:rPr>
            </w:pPr>
          </w:p>
        </w:tc>
      </w:tr>
      <w:tr w:rsidR="002F7335" w:rsidRPr="00E73C15" w:rsidTr="00A8007A">
        <w:trPr>
          <w:trHeight w:hRule="exact" w:val="301"/>
        </w:trPr>
        <w:tc>
          <w:tcPr>
            <w:tcW w:w="3686" w:type="dxa"/>
            <w:tcBorders>
              <w:top w:val="nil"/>
            </w:tcBorders>
            <w:shd w:val="clear" w:color="auto" w:fill="auto"/>
            <w:vAlign w:val="center"/>
          </w:tcPr>
          <w:p w:rsidR="002F7335" w:rsidRDefault="002F7335" w:rsidP="008B757E">
            <w:pPr>
              <w:rPr>
                <w:rFonts w:cs="Arial"/>
                <w:color w:val="000000"/>
                <w:sz w:val="16"/>
                <w:szCs w:val="16"/>
              </w:rPr>
            </w:pPr>
          </w:p>
        </w:tc>
        <w:tc>
          <w:tcPr>
            <w:tcW w:w="1984" w:type="dxa"/>
            <w:tcBorders>
              <w:top w:val="nil"/>
            </w:tcBorders>
            <w:shd w:val="clear" w:color="auto" w:fill="auto"/>
            <w:noWrap/>
            <w:vAlign w:val="center"/>
          </w:tcPr>
          <w:p w:rsidR="002F7335" w:rsidRPr="00E73C15" w:rsidRDefault="002F7335" w:rsidP="008B757E">
            <w:pPr>
              <w:rPr>
                <w:rFonts w:cs="Arial"/>
                <w:b/>
                <w:bCs/>
                <w:color w:val="000000"/>
                <w:sz w:val="16"/>
                <w:szCs w:val="16"/>
              </w:rPr>
            </w:pPr>
          </w:p>
        </w:tc>
        <w:tc>
          <w:tcPr>
            <w:tcW w:w="1701" w:type="dxa"/>
            <w:tcBorders>
              <w:top w:val="nil"/>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nil"/>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nil"/>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nil"/>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nil"/>
            </w:tcBorders>
            <w:shd w:val="clear" w:color="auto" w:fill="auto"/>
            <w:noWrap/>
            <w:vAlign w:val="center"/>
          </w:tcPr>
          <w:p w:rsidR="002F7335" w:rsidRPr="00E73C15" w:rsidRDefault="002F7335" w:rsidP="008B757E">
            <w:pPr>
              <w:jc w:val="center"/>
              <w:rPr>
                <w:rFonts w:cs="Arial"/>
                <w:b/>
                <w:bCs/>
                <w:color w:val="000000"/>
                <w:sz w:val="16"/>
                <w:szCs w:val="16"/>
              </w:rPr>
            </w:pPr>
          </w:p>
        </w:tc>
      </w:tr>
      <w:tr w:rsidR="002F7335" w:rsidRPr="00E73C15" w:rsidTr="00A8007A">
        <w:trPr>
          <w:trHeight w:hRule="exact" w:val="301"/>
        </w:trPr>
        <w:tc>
          <w:tcPr>
            <w:tcW w:w="3686" w:type="dxa"/>
            <w:tcBorders>
              <w:top w:val="nil"/>
            </w:tcBorders>
            <w:shd w:val="clear" w:color="auto" w:fill="auto"/>
            <w:vAlign w:val="center"/>
          </w:tcPr>
          <w:p w:rsidR="002F7335" w:rsidRDefault="002F7335" w:rsidP="008B757E">
            <w:pPr>
              <w:rPr>
                <w:rFonts w:cs="Arial"/>
                <w:color w:val="000000"/>
                <w:sz w:val="16"/>
                <w:szCs w:val="16"/>
              </w:rPr>
            </w:pPr>
          </w:p>
        </w:tc>
        <w:tc>
          <w:tcPr>
            <w:tcW w:w="1984" w:type="dxa"/>
            <w:tcBorders>
              <w:top w:val="nil"/>
            </w:tcBorders>
            <w:shd w:val="clear" w:color="auto" w:fill="auto"/>
            <w:noWrap/>
            <w:vAlign w:val="center"/>
          </w:tcPr>
          <w:p w:rsidR="002F7335" w:rsidRPr="00E73C15" w:rsidRDefault="002F7335" w:rsidP="008B757E">
            <w:pPr>
              <w:rPr>
                <w:rFonts w:cs="Arial"/>
                <w:b/>
                <w:bCs/>
                <w:color w:val="000000"/>
                <w:sz w:val="16"/>
                <w:szCs w:val="16"/>
              </w:rPr>
            </w:pPr>
          </w:p>
        </w:tc>
        <w:tc>
          <w:tcPr>
            <w:tcW w:w="1701" w:type="dxa"/>
            <w:tcBorders>
              <w:top w:val="nil"/>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nil"/>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nil"/>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nil"/>
            </w:tcBorders>
            <w:shd w:val="clear" w:color="auto" w:fill="auto"/>
            <w:noWrap/>
            <w:vAlign w:val="center"/>
          </w:tcPr>
          <w:p w:rsidR="002F7335" w:rsidRPr="00E73C15" w:rsidRDefault="002F7335" w:rsidP="008B757E">
            <w:pPr>
              <w:jc w:val="center"/>
              <w:rPr>
                <w:rFonts w:cs="Arial"/>
                <w:b/>
                <w:bCs/>
                <w:color w:val="000000"/>
                <w:sz w:val="16"/>
                <w:szCs w:val="16"/>
              </w:rPr>
            </w:pPr>
          </w:p>
        </w:tc>
        <w:tc>
          <w:tcPr>
            <w:tcW w:w="1701" w:type="dxa"/>
            <w:tcBorders>
              <w:top w:val="nil"/>
            </w:tcBorders>
            <w:shd w:val="clear" w:color="auto" w:fill="auto"/>
            <w:noWrap/>
            <w:vAlign w:val="center"/>
          </w:tcPr>
          <w:p w:rsidR="002F7335" w:rsidRPr="00E73C15" w:rsidRDefault="002F7335" w:rsidP="008B757E">
            <w:pPr>
              <w:jc w:val="center"/>
              <w:rPr>
                <w:rFonts w:cs="Arial"/>
                <w:b/>
                <w:bCs/>
                <w:color w:val="000000"/>
                <w:sz w:val="16"/>
                <w:szCs w:val="16"/>
              </w:rPr>
            </w:pPr>
          </w:p>
        </w:tc>
      </w:tr>
      <w:tr w:rsidR="008B757E" w:rsidRPr="00E73C15" w:rsidTr="00A8007A">
        <w:trPr>
          <w:trHeight w:val="318"/>
        </w:trPr>
        <w:tc>
          <w:tcPr>
            <w:tcW w:w="3686" w:type="dxa"/>
            <w:vMerge w:val="restart"/>
            <w:tcBorders>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lastRenderedPageBreak/>
              <w:t>Newtown</w:t>
            </w:r>
          </w:p>
        </w:tc>
        <w:tc>
          <w:tcPr>
            <w:tcW w:w="1984"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1,598</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1,605</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1,626</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1,646</w:t>
            </w:r>
          </w:p>
        </w:tc>
        <w:tc>
          <w:tcPr>
            <w:tcW w:w="1701" w:type="dxa"/>
            <w:tcBorders>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1,646</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212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213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215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218</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854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858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868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879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879</w:t>
            </w:r>
          </w:p>
        </w:tc>
      </w:tr>
      <w:tr w:rsidR="008B757E" w:rsidRPr="00E73C15" w:rsidTr="008B757E">
        <w:trPr>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2,663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2,676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2,709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2,743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2,743</w:t>
            </w:r>
          </w:p>
        </w:tc>
      </w:tr>
      <w:tr w:rsidR="008B757E" w:rsidRPr="00E73C15" w:rsidTr="008B757E">
        <w:trPr>
          <w:trHeight w:val="318"/>
        </w:trPr>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Inside priority infrastructure area (total)</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15,009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16,775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18,103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19,085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31,276</w:t>
            </w:r>
          </w:p>
        </w:tc>
      </w:tr>
      <w:tr w:rsidR="008B757E" w:rsidRPr="00E73C15" w:rsidTr="008B757E">
        <w:trPr>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16,257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18,576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22,137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25,910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57,381</w:t>
            </w:r>
          </w:p>
        </w:tc>
      </w:tr>
      <w:tr w:rsidR="008B757E" w:rsidRPr="00E73C15" w:rsidTr="008B757E">
        <w:trPr>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30,354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32,596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34,380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36,064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40,563</w:t>
            </w:r>
          </w:p>
        </w:tc>
      </w:tr>
      <w:tr w:rsidR="008B757E" w:rsidRPr="00E73C15" w:rsidTr="008B757E">
        <w:trPr>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61,620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67,948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74,619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81,059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129,220</w:t>
            </w:r>
          </w:p>
        </w:tc>
      </w:tr>
      <w:tr w:rsidR="008B757E" w:rsidRPr="00E73C15" w:rsidTr="008B757E">
        <w:trPr>
          <w:trHeight w:val="318"/>
        </w:trPr>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color w:val="000000"/>
                <w:sz w:val="16"/>
                <w:szCs w:val="16"/>
              </w:rPr>
            </w:pPr>
            <w:r w:rsidRPr="00E73C15">
              <w:rPr>
                <w:rFonts w:cs="Arial"/>
                <w:color w:val="000000"/>
                <w:sz w:val="16"/>
                <w:szCs w:val="16"/>
              </w:rPr>
              <w:t>Outside priority infrastructure area (total)</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169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173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3,114</w:t>
            </w:r>
          </w:p>
        </w:tc>
      </w:tr>
      <w:tr w:rsidR="008B757E" w:rsidRPr="00E73C15" w:rsidTr="008B757E">
        <w:trPr>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484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606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774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18,794</w:t>
            </w:r>
          </w:p>
        </w:tc>
      </w:tr>
      <w:tr w:rsidR="008B757E" w:rsidRPr="00E73C15" w:rsidTr="008B757E">
        <w:trPr>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4,625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4,776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4,920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5,049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60,853</w:t>
            </w:r>
          </w:p>
        </w:tc>
      </w:tr>
      <w:tr w:rsidR="008B757E" w:rsidRPr="00E73C15" w:rsidTr="008B757E">
        <w:trPr>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5,270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5,548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5,799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5,996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82,762</w:t>
            </w:r>
          </w:p>
        </w:tc>
      </w:tr>
      <w:tr w:rsidR="008B757E" w:rsidRPr="00E73C15" w:rsidTr="008B757E">
        <w:trPr>
          <w:trHeight w:val="318"/>
        </w:trPr>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Toowoomba Regional Council local government area</w:t>
            </w: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15,171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16,941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18,272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19,257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34,390</w:t>
            </w:r>
          </w:p>
        </w:tc>
      </w:tr>
      <w:tr w:rsidR="008B757E" w:rsidRPr="00E73C15" w:rsidTr="008B757E">
        <w:trPr>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b/>
                <w:bCs/>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16,740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19,182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22,846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26,684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76,175</w:t>
            </w:r>
          </w:p>
        </w:tc>
      </w:tr>
      <w:tr w:rsidR="008B757E" w:rsidRPr="00E73C15" w:rsidTr="008B757E">
        <w:trPr>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b/>
                <w:bCs/>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34,979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37,373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39,300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41,114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color w:val="000000"/>
                <w:sz w:val="16"/>
                <w:szCs w:val="16"/>
              </w:rPr>
            </w:pPr>
            <w:r w:rsidRPr="00E73C15">
              <w:rPr>
                <w:rFonts w:cs="Arial"/>
                <w:color w:val="000000"/>
                <w:sz w:val="16"/>
                <w:szCs w:val="16"/>
              </w:rPr>
              <w:t>101,416</w:t>
            </w:r>
          </w:p>
        </w:tc>
      </w:tr>
      <w:tr w:rsidR="008B757E" w:rsidRPr="00E73C15" w:rsidTr="008B757E">
        <w:trPr>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rsidR="008B757E" w:rsidRPr="00E73C15" w:rsidRDefault="008B757E" w:rsidP="008B757E">
            <w:pPr>
              <w:rPr>
                <w:rFonts w:cs="Arial"/>
                <w:b/>
                <w:bCs/>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66,890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73,495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80,418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87,055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E73C15" w:rsidRDefault="008B757E" w:rsidP="008B757E">
            <w:pPr>
              <w:jc w:val="center"/>
              <w:rPr>
                <w:rFonts w:cs="Arial"/>
                <w:b/>
                <w:bCs/>
                <w:color w:val="000000"/>
                <w:sz w:val="16"/>
                <w:szCs w:val="16"/>
              </w:rPr>
            </w:pPr>
            <w:r w:rsidRPr="00E73C15">
              <w:rPr>
                <w:rFonts w:cs="Arial"/>
                <w:b/>
                <w:bCs/>
                <w:color w:val="000000"/>
                <w:sz w:val="16"/>
                <w:szCs w:val="16"/>
              </w:rPr>
              <w:t>211,981</w:t>
            </w:r>
          </w:p>
        </w:tc>
      </w:tr>
    </w:tbl>
    <w:p w:rsidR="008B757E" w:rsidRPr="00A13B34" w:rsidRDefault="008B757E" w:rsidP="008B757E">
      <w:pPr>
        <w:pStyle w:val="BodyText"/>
        <w:rPr>
          <w:sz w:val="16"/>
          <w:szCs w:val="16"/>
        </w:rPr>
      </w:pPr>
    </w:p>
    <w:p w:rsidR="008B757E" w:rsidRDefault="008B757E" w:rsidP="008B757E">
      <w:pPr>
        <w:pStyle w:val="BodyText"/>
      </w:pPr>
      <w:r>
        <w:br w:type="page"/>
      </w:r>
    </w:p>
    <w:tbl>
      <w:tblPr>
        <w:tblW w:w="5229"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2785"/>
        <w:gridCol w:w="2784"/>
        <w:gridCol w:w="1289"/>
        <w:gridCol w:w="1291"/>
        <w:gridCol w:w="1291"/>
        <w:gridCol w:w="1289"/>
        <w:gridCol w:w="1291"/>
        <w:gridCol w:w="1291"/>
        <w:gridCol w:w="1265"/>
      </w:tblGrid>
      <w:tr w:rsidR="008B757E" w:rsidRPr="008A7939" w:rsidTr="008B757E">
        <w:trPr>
          <w:cantSplit/>
          <w:tblHeader/>
        </w:trPr>
        <w:tc>
          <w:tcPr>
            <w:tcW w:w="5000" w:type="pct"/>
            <w:gridSpan w:val="9"/>
            <w:tcBorders>
              <w:top w:val="nil"/>
              <w:left w:val="nil"/>
              <w:bottom w:val="single" w:sz="4" w:space="0" w:color="auto"/>
              <w:right w:val="nil"/>
            </w:tcBorders>
            <w:shd w:val="clear" w:color="auto" w:fill="auto"/>
          </w:tcPr>
          <w:p w:rsidR="008B757E" w:rsidRPr="007F52AE" w:rsidRDefault="008B757E" w:rsidP="00A8007A">
            <w:pPr>
              <w:pStyle w:val="Caption"/>
              <w:ind w:left="0"/>
              <w:rPr>
                <w:lang w:eastAsia="en-AU"/>
              </w:rPr>
            </w:pPr>
            <w:bookmarkStart w:id="11" w:name="_Toc483817078"/>
            <w:r w:rsidRPr="007F52AE">
              <w:rPr>
                <w:lang w:eastAsia="en-AU"/>
              </w:rPr>
              <w:lastRenderedPageBreak/>
              <w:t>Table SC3.1:3—Planned density and demand generation rate for a trunk infrastructure network</w:t>
            </w:r>
            <w:bookmarkEnd w:id="11"/>
          </w:p>
        </w:tc>
      </w:tr>
      <w:tr w:rsidR="008B757E" w:rsidRPr="008A7939" w:rsidTr="008B757E">
        <w:trPr>
          <w:cantSplit/>
          <w:trHeight w:val="572"/>
          <w:tblHeader/>
        </w:trPr>
        <w:tc>
          <w:tcPr>
            <w:tcW w:w="955" w:type="pct"/>
            <w:vMerge w:val="restart"/>
            <w:tcBorders>
              <w:top w:val="single" w:sz="4" w:space="0" w:color="auto"/>
              <w:left w:val="single" w:sz="4" w:space="0" w:color="auto"/>
              <w:bottom w:val="single" w:sz="4" w:space="0" w:color="auto"/>
              <w:right w:val="single" w:sz="4" w:space="0" w:color="auto"/>
            </w:tcBorders>
            <w:shd w:val="clear" w:color="auto" w:fill="auto"/>
          </w:tcPr>
          <w:p w:rsidR="008B757E" w:rsidRPr="006D15D7" w:rsidRDefault="008B757E" w:rsidP="008B757E">
            <w:pPr>
              <w:pStyle w:val="Tableheading10"/>
            </w:pPr>
            <w:r w:rsidRPr="006D15D7">
              <w:t>Column 1</w:t>
            </w:r>
          </w:p>
          <w:p w:rsidR="008B757E" w:rsidRPr="006D15D7" w:rsidRDefault="008B757E" w:rsidP="008B757E">
            <w:pPr>
              <w:pStyle w:val="Tableheading10"/>
            </w:pPr>
            <w:r>
              <w:t>Planning scheme area description</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tcPr>
          <w:p w:rsidR="008B757E" w:rsidRPr="006D15D7" w:rsidRDefault="008B757E" w:rsidP="008B757E">
            <w:pPr>
              <w:pStyle w:val="Tableheading10"/>
            </w:pPr>
            <w:r w:rsidRPr="006D15D7">
              <w:t xml:space="preserve">Column 2 </w:t>
            </w:r>
          </w:p>
          <w:p w:rsidR="008B757E" w:rsidRPr="006D15D7" w:rsidRDefault="008B757E" w:rsidP="008B757E">
            <w:pPr>
              <w:pStyle w:val="Tableheading10"/>
            </w:pPr>
            <w:r w:rsidRPr="006D15D7">
              <w:t>LGIP development type</w:t>
            </w:r>
            <w:r>
              <w:t>s</w:t>
            </w:r>
          </w:p>
        </w:tc>
        <w:tc>
          <w:tcPr>
            <w:tcW w:w="885" w:type="pct"/>
            <w:gridSpan w:val="2"/>
            <w:tcBorders>
              <w:top w:val="single" w:sz="4" w:space="0" w:color="auto"/>
              <w:left w:val="single" w:sz="4" w:space="0" w:color="auto"/>
              <w:bottom w:val="single" w:sz="4" w:space="0" w:color="auto"/>
              <w:right w:val="single" w:sz="4" w:space="0" w:color="auto"/>
            </w:tcBorders>
            <w:shd w:val="clear" w:color="auto" w:fill="auto"/>
          </w:tcPr>
          <w:p w:rsidR="008B757E" w:rsidRPr="006D15D7" w:rsidRDefault="008B757E" w:rsidP="008B757E">
            <w:pPr>
              <w:pStyle w:val="Tableheading10"/>
            </w:pPr>
            <w:r w:rsidRPr="006D15D7">
              <w:t>Column 3</w:t>
            </w:r>
          </w:p>
          <w:p w:rsidR="008B757E" w:rsidRPr="006D15D7" w:rsidRDefault="008B757E" w:rsidP="008B757E">
            <w:pPr>
              <w:pStyle w:val="Tableheading10"/>
            </w:pPr>
            <w:r w:rsidRPr="006D15D7">
              <w:t>Planned density</w:t>
            </w:r>
          </w:p>
        </w:tc>
        <w:tc>
          <w:tcPr>
            <w:tcW w:w="2204" w:type="pct"/>
            <w:gridSpan w:val="5"/>
            <w:tcBorders>
              <w:top w:val="single" w:sz="4" w:space="0" w:color="auto"/>
              <w:left w:val="single" w:sz="4" w:space="0" w:color="auto"/>
              <w:bottom w:val="single" w:sz="4" w:space="0" w:color="auto"/>
              <w:right w:val="single" w:sz="4" w:space="0" w:color="auto"/>
            </w:tcBorders>
            <w:shd w:val="clear" w:color="auto" w:fill="auto"/>
          </w:tcPr>
          <w:p w:rsidR="008B757E" w:rsidRPr="006D15D7" w:rsidRDefault="008B757E" w:rsidP="008B757E">
            <w:pPr>
              <w:pStyle w:val="Tableheading10"/>
            </w:pPr>
            <w:r>
              <w:t xml:space="preserve">Column 4   </w:t>
            </w:r>
            <w:r w:rsidRPr="006D15D7">
              <w:t>Demand generation rate for a trunk infrastructure network (per dev ha)</w:t>
            </w:r>
          </w:p>
        </w:tc>
      </w:tr>
      <w:tr w:rsidR="008B757E" w:rsidRPr="008A7939" w:rsidTr="008B757E">
        <w:trPr>
          <w:cantSplit/>
          <w:trHeight w:val="781"/>
          <w:tblHeader/>
        </w:trPr>
        <w:tc>
          <w:tcPr>
            <w:tcW w:w="955" w:type="pct"/>
            <w:vMerge/>
            <w:tcBorders>
              <w:top w:val="single" w:sz="4" w:space="0" w:color="auto"/>
              <w:left w:val="single" w:sz="4" w:space="0" w:color="auto"/>
              <w:bottom w:val="single" w:sz="4" w:space="0" w:color="auto"/>
              <w:right w:val="single" w:sz="4" w:space="0" w:color="auto"/>
            </w:tcBorders>
            <w:shd w:val="clear" w:color="auto" w:fill="auto"/>
          </w:tcPr>
          <w:p w:rsidR="008B757E" w:rsidRPr="006D15D7" w:rsidRDefault="008B757E" w:rsidP="008B757E">
            <w:pPr>
              <w:pStyle w:val="Tableheading10"/>
            </w:pPr>
          </w:p>
        </w:tc>
        <w:tc>
          <w:tcPr>
            <w:tcW w:w="955" w:type="pct"/>
            <w:vMerge/>
            <w:tcBorders>
              <w:top w:val="single" w:sz="4" w:space="0" w:color="auto"/>
              <w:left w:val="single" w:sz="4" w:space="0" w:color="auto"/>
              <w:bottom w:val="single" w:sz="4" w:space="0" w:color="auto"/>
              <w:right w:val="single" w:sz="4" w:space="0" w:color="auto"/>
            </w:tcBorders>
            <w:shd w:val="clear" w:color="auto" w:fill="auto"/>
          </w:tcPr>
          <w:p w:rsidR="008B757E" w:rsidRPr="006D15D7" w:rsidRDefault="008B757E" w:rsidP="008B757E">
            <w:pPr>
              <w:pStyle w:val="Tableheading10"/>
            </w:pP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8B757E" w:rsidRPr="00FF4E3C" w:rsidRDefault="008B757E" w:rsidP="008B757E">
            <w:pPr>
              <w:pStyle w:val="Tableheading10"/>
              <w:rPr>
                <w:sz w:val="16"/>
                <w:szCs w:val="16"/>
              </w:rPr>
            </w:pPr>
            <w:r w:rsidRPr="00FF4E3C">
              <w:rPr>
                <w:sz w:val="16"/>
                <w:szCs w:val="16"/>
              </w:rPr>
              <w:t>Non-residential plot ratio</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8B757E" w:rsidRPr="00FF4E3C" w:rsidRDefault="008B757E" w:rsidP="008B757E">
            <w:pPr>
              <w:pStyle w:val="Tableheading10"/>
              <w:rPr>
                <w:sz w:val="16"/>
                <w:szCs w:val="16"/>
              </w:rPr>
            </w:pPr>
            <w:r w:rsidRPr="00FF4E3C">
              <w:rPr>
                <w:sz w:val="16"/>
                <w:szCs w:val="16"/>
              </w:rPr>
              <w:t xml:space="preserve">Residential density </w:t>
            </w:r>
          </w:p>
          <w:p w:rsidR="008B757E" w:rsidRPr="00FF4E3C" w:rsidRDefault="008B757E" w:rsidP="008B757E">
            <w:pPr>
              <w:pStyle w:val="Tableheading10"/>
              <w:rPr>
                <w:sz w:val="16"/>
                <w:szCs w:val="16"/>
                <w:vertAlign w:val="superscript"/>
              </w:rPr>
            </w:pPr>
            <w:r w:rsidRPr="00FF4E3C">
              <w:rPr>
                <w:sz w:val="16"/>
                <w:szCs w:val="16"/>
              </w:rPr>
              <w:t>(dwellings /dev ha)</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8B757E" w:rsidRPr="00FF4E3C" w:rsidRDefault="008B757E" w:rsidP="008B757E">
            <w:pPr>
              <w:pStyle w:val="Tableheading10"/>
              <w:rPr>
                <w:sz w:val="16"/>
                <w:szCs w:val="16"/>
              </w:rPr>
            </w:pPr>
            <w:r w:rsidRPr="00FF4E3C">
              <w:rPr>
                <w:sz w:val="16"/>
                <w:szCs w:val="16"/>
              </w:rPr>
              <w:t>Water supply network (EP)</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8B757E" w:rsidRPr="00FF4E3C" w:rsidRDefault="008B757E" w:rsidP="008B757E">
            <w:pPr>
              <w:pStyle w:val="Tableheading10"/>
              <w:rPr>
                <w:sz w:val="16"/>
                <w:szCs w:val="16"/>
              </w:rPr>
            </w:pPr>
            <w:r w:rsidRPr="00FF4E3C">
              <w:rPr>
                <w:sz w:val="16"/>
                <w:szCs w:val="16"/>
              </w:rPr>
              <w:t>Sewerage network (EP)</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8B757E" w:rsidRPr="00FF4E3C" w:rsidRDefault="008B757E" w:rsidP="008B757E">
            <w:pPr>
              <w:pStyle w:val="Tableheading10"/>
              <w:rPr>
                <w:sz w:val="16"/>
                <w:szCs w:val="16"/>
              </w:rPr>
            </w:pPr>
            <w:r w:rsidRPr="00FF4E3C">
              <w:rPr>
                <w:sz w:val="16"/>
                <w:szCs w:val="16"/>
              </w:rPr>
              <w:t>Transport network (</w:t>
            </w:r>
            <w:proofErr w:type="spellStart"/>
            <w:r w:rsidRPr="00FF4E3C">
              <w:rPr>
                <w:sz w:val="16"/>
                <w:szCs w:val="16"/>
              </w:rPr>
              <w:t>vtepd</w:t>
            </w:r>
            <w:proofErr w:type="spellEnd"/>
            <w:r w:rsidRPr="00FF4E3C">
              <w:rPr>
                <w:sz w:val="16"/>
                <w:szCs w:val="16"/>
              </w:rPr>
              <w:t>)</w:t>
            </w:r>
          </w:p>
        </w:tc>
        <w:tc>
          <w:tcPr>
            <w:tcW w:w="443" w:type="pct"/>
            <w:tcBorders>
              <w:top w:val="single" w:sz="4" w:space="0" w:color="auto"/>
              <w:left w:val="single" w:sz="4" w:space="0" w:color="auto"/>
              <w:bottom w:val="single" w:sz="4" w:space="0" w:color="auto"/>
              <w:right w:val="single" w:sz="4" w:space="0" w:color="auto"/>
            </w:tcBorders>
            <w:shd w:val="clear" w:color="auto" w:fill="auto"/>
          </w:tcPr>
          <w:p w:rsidR="008B757E" w:rsidRPr="00FF4E3C" w:rsidRDefault="008B757E" w:rsidP="008B757E">
            <w:pPr>
              <w:pStyle w:val="Tableheading10"/>
              <w:rPr>
                <w:sz w:val="16"/>
                <w:szCs w:val="16"/>
              </w:rPr>
            </w:pPr>
            <w:r w:rsidRPr="00FF4E3C">
              <w:rPr>
                <w:sz w:val="16"/>
                <w:szCs w:val="16"/>
              </w:rPr>
              <w:t>Parks and land for community facilities network (EP)</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8B757E" w:rsidRPr="00FF4E3C" w:rsidRDefault="008B757E" w:rsidP="008B757E">
            <w:pPr>
              <w:pStyle w:val="Tableheading10"/>
              <w:rPr>
                <w:sz w:val="16"/>
                <w:szCs w:val="16"/>
              </w:rPr>
            </w:pPr>
            <w:r w:rsidRPr="00FF4E3C">
              <w:rPr>
                <w:sz w:val="16"/>
                <w:szCs w:val="16"/>
              </w:rPr>
              <w:t>Stormwater quantity network (imp ha)</w:t>
            </w:r>
          </w:p>
        </w:tc>
      </w:tr>
      <w:tr w:rsidR="008B757E" w:rsidRPr="008A7939" w:rsidTr="008B757E">
        <w:trPr>
          <w:cantSplit/>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8B757E" w:rsidRPr="008A7939" w:rsidRDefault="008B757E" w:rsidP="008B757E">
            <w:pPr>
              <w:pStyle w:val="Tableheading21"/>
              <w:rPr>
                <w:sz w:val="18"/>
              </w:rPr>
            </w:pPr>
            <w:r w:rsidRPr="008A7939">
              <w:rPr>
                <w:sz w:val="18"/>
              </w:rPr>
              <w:t>Residential development</w:t>
            </w:r>
          </w:p>
        </w:tc>
      </w:tr>
      <w:tr w:rsidR="008B757E" w:rsidRPr="008A7939" w:rsidTr="008B757E">
        <w:trPr>
          <w:cantSplit/>
          <w:trHeight w:hRule="exac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Emerging community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sidRPr="00297123">
              <w:rPr>
                <w:rFonts w:cs="Arial"/>
                <w:sz w:val="18"/>
                <w:szCs w:val="18"/>
              </w:rPr>
              <w:t>Attached dwelling, 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sz w:val="18"/>
                <w:szCs w:val="18"/>
                <w:lang w:eastAsia="zh-CN"/>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17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lang w:eastAsia="zh-CN"/>
              </w:rPr>
            </w:pPr>
            <w:r>
              <w:rPr>
                <w:rFonts w:cs="Arial"/>
                <w:color w:val="000000"/>
                <w:sz w:val="16"/>
                <w:szCs w:val="16"/>
              </w:rPr>
              <w:t>41.90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41.90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41.90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0.7</w:t>
            </w:r>
          </w:p>
        </w:tc>
      </w:tr>
      <w:tr w:rsidR="008B757E" w:rsidRPr="008A7939" w:rsidTr="008B757E">
        <w:trPr>
          <w:cantSplit/>
          <w:trHeight w:hRule="exac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Limited development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sidRPr="0029712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0</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Low density residential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sidRPr="00297123">
              <w:rPr>
                <w:rFonts w:cs="Arial"/>
                <w:sz w:val="18"/>
                <w:szCs w:val="18"/>
              </w:rPr>
              <w:t>Attached dwelling, 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38.50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38.50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95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38.50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0.6</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Low density residential zone, Clifford stables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sidRPr="00297123">
              <w:rPr>
                <w:rFonts w:cs="Arial"/>
                <w:sz w:val="18"/>
                <w:szCs w:val="18"/>
              </w:rPr>
              <w:t>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21.60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21.60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21.60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0.5</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Low density residential zone, park residential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sidRPr="00297123">
              <w:rPr>
                <w:rFonts w:cs="Arial"/>
                <w:sz w:val="18"/>
                <w:szCs w:val="18"/>
              </w:rPr>
              <w:t>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8.10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8.10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8.10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0.15</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Low-medium density residential zone, regional residential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sidRPr="00297123">
              <w:rPr>
                <w:rFonts w:cs="Arial"/>
                <w:sz w:val="18"/>
                <w:szCs w:val="18"/>
              </w:rPr>
              <w:t>Attached dwelling, 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38.50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38.50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95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38.50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0.6</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Low-medium density residential zone, urban residential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sidRPr="00297123">
              <w:rPr>
                <w:rFonts w:cs="Arial"/>
                <w:sz w:val="18"/>
                <w:szCs w:val="18"/>
              </w:rPr>
              <w:t>Attached dwelling, 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17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41.90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41.90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41.90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0.7</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Low-medium density residential zone, urban consolidation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sidRPr="00297123">
              <w:rPr>
                <w:rFonts w:cs="Arial"/>
                <w:sz w:val="18"/>
                <w:szCs w:val="18"/>
              </w:rPr>
              <w:t>Attached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40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68.00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68.00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170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68.00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0.7</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Low-medium density residential zone, hospital support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sidRPr="00297123">
              <w:rPr>
                <w:rFonts w:cs="Arial"/>
                <w:sz w:val="18"/>
                <w:szCs w:val="18"/>
              </w:rPr>
              <w:t>Attached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40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68.00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68.00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170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68.00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0.7</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lastRenderedPageBreak/>
              <w:t>Low-medium density residential zone, office residential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sidRPr="00297123">
              <w:rPr>
                <w:rFonts w:cs="Arial"/>
                <w:sz w:val="18"/>
                <w:szCs w:val="18"/>
              </w:rPr>
              <w:t>Attached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40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68.00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68.00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170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68.00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0.7</w:t>
            </w:r>
          </w:p>
        </w:tc>
      </w:tr>
      <w:tr w:rsidR="008B757E" w:rsidRPr="008A7939" w:rsidTr="008B757E">
        <w:trPr>
          <w:cantSplit/>
          <w:trHeight w:val="340"/>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Rural residential zone, 4000m2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sidRPr="00297123">
              <w:rPr>
                <w:rFonts w:cs="Arial"/>
                <w:sz w:val="18"/>
                <w:szCs w:val="18"/>
              </w:rPr>
              <w:t>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5.40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5.40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5.40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0.1</w:t>
            </w:r>
          </w:p>
        </w:tc>
      </w:tr>
      <w:tr w:rsidR="008B757E" w:rsidRPr="008A7939" w:rsidTr="008B757E">
        <w:trPr>
          <w:cantSplit/>
          <w:trHeight w:val="340"/>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Rural residential zone, 10,000m2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sidRPr="00297123">
              <w:rPr>
                <w:rFonts w:cs="Arial"/>
                <w:sz w:val="18"/>
                <w:szCs w:val="18"/>
              </w:rPr>
              <w:t>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2.43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2.43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2.43</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8A7939" w:rsidRDefault="008B757E" w:rsidP="008B757E">
            <w:pPr>
              <w:jc w:val="center"/>
              <w:rPr>
                <w:rFonts w:cs="Arial"/>
                <w:color w:val="000000"/>
                <w:sz w:val="18"/>
                <w:szCs w:val="18"/>
              </w:rPr>
            </w:pPr>
            <w:r w:rsidRPr="008A7939">
              <w:rPr>
                <w:rFonts w:cs="Arial"/>
                <w:color w:val="000000"/>
                <w:sz w:val="18"/>
                <w:szCs w:val="18"/>
              </w:rPr>
              <w:t>0.05</w:t>
            </w:r>
          </w:p>
        </w:tc>
      </w:tr>
      <w:tr w:rsidR="008B757E" w:rsidRPr="008A7939" w:rsidTr="008B757E">
        <w:trPr>
          <w:cantSplit/>
          <w:trHeight w:val="454"/>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8B757E" w:rsidRPr="007F52AE" w:rsidRDefault="008B757E">
            <w:pPr>
              <w:pStyle w:val="Tabletext"/>
              <w:numPr>
                <w:ilvl w:val="4"/>
                <w:numId w:val="47"/>
              </w:numPr>
              <w:suppressAutoHyphens w:val="0"/>
              <w:spacing w:before="40" w:after="40"/>
              <w:rPr>
                <w:rFonts w:cs="Arial"/>
                <w:b/>
                <w:sz w:val="18"/>
                <w:szCs w:val="18"/>
                <w:lang w:val="en-AU"/>
              </w:rPr>
            </w:pPr>
            <w:r w:rsidRPr="007F52AE">
              <w:rPr>
                <w:rFonts w:cs="Arial"/>
                <w:b/>
                <w:sz w:val="18"/>
                <w:szCs w:val="18"/>
                <w:lang w:val="en-AU"/>
              </w:rPr>
              <w:t>Non-residential development and mixed development</w:t>
            </w:r>
            <w:r w:rsidR="00244726">
              <w:rPr>
                <w:rStyle w:val="FootnoteReference"/>
                <w:rFonts w:cs="Arial"/>
                <w:b/>
                <w:sz w:val="18"/>
                <w:szCs w:val="18"/>
                <w:lang w:val="en-AU"/>
              </w:rPr>
              <w:footnoteReference w:id="4"/>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lang w:eastAsia="zh-CN"/>
              </w:rPr>
            </w:pPr>
            <w:r w:rsidRPr="00583043">
              <w:rPr>
                <w:rFonts w:cs="Arial"/>
                <w:color w:val="000000"/>
                <w:sz w:val="18"/>
                <w:szCs w:val="18"/>
              </w:rPr>
              <w:t>Community faci</w:t>
            </w:r>
            <w:r>
              <w:rPr>
                <w:rFonts w:cs="Arial"/>
                <w:color w:val="000000"/>
                <w:sz w:val="18"/>
                <w:szCs w:val="18"/>
              </w:rPr>
              <w:t>lities zone, education precinct</w:t>
            </w:r>
            <w:r w:rsidRPr="00583043">
              <w:rPr>
                <w:rFonts w:cs="Arial"/>
                <w:color w:val="000000"/>
                <w:sz w:val="18"/>
                <w:szCs w:val="18"/>
              </w:rPr>
              <w:t xml:space="preserve"> area 1 and 2</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sz w:val="16"/>
                <w:szCs w:val="16"/>
                <w:lang w:eastAsia="zh-CN"/>
              </w:rPr>
            </w:pPr>
            <w:r>
              <w:rPr>
                <w:rFonts w:cs="Arial"/>
                <w:sz w:val="16"/>
                <w:szCs w:val="16"/>
              </w:rPr>
              <w:t>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lang w:eastAsia="zh-CN"/>
              </w:rPr>
            </w:pPr>
            <w:r>
              <w:rPr>
                <w:rFonts w:cs="Arial"/>
                <w:color w:val="000000"/>
                <w:sz w:val="16"/>
                <w:szCs w:val="16"/>
              </w:rPr>
              <w:t>14.00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14.00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0.5</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Community facil</w:t>
            </w:r>
            <w:r>
              <w:rPr>
                <w:rFonts w:cs="Arial"/>
                <w:color w:val="000000"/>
                <w:sz w:val="18"/>
                <w:szCs w:val="18"/>
              </w:rPr>
              <w:t>ities zone, government precinct,</w:t>
            </w:r>
            <w:r w:rsidRPr="00583043">
              <w:rPr>
                <w:rFonts w:cs="Arial"/>
                <w:color w:val="000000"/>
                <w:sz w:val="18"/>
                <w:szCs w:val="18"/>
              </w:rPr>
              <w:t xml:space="preserve"> area 1,2 and 3</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Pr>
                <w:rFonts w:cs="Arial"/>
                <w:sz w:val="18"/>
                <w:szCs w:val="18"/>
              </w:rPr>
              <w:t>Retail / c</w:t>
            </w:r>
            <w:r w:rsidRPr="00297123">
              <w:rPr>
                <w:rFonts w:cs="Arial"/>
                <w:sz w:val="18"/>
                <w:szCs w:val="18"/>
              </w:rPr>
              <w:t xml:space="preserve">ommercial, </w:t>
            </w: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sz w:val="16"/>
                <w:szCs w:val="16"/>
              </w:rPr>
            </w:pPr>
            <w:r>
              <w:rPr>
                <w:rFonts w:cs="Arial"/>
                <w:sz w:val="16"/>
                <w:szCs w:val="16"/>
              </w:rPr>
              <w:t>0.1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4.63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4.63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0.5</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Community facilities z</w:t>
            </w:r>
            <w:r>
              <w:rPr>
                <w:rFonts w:cs="Arial"/>
                <w:color w:val="000000"/>
                <w:sz w:val="18"/>
                <w:szCs w:val="18"/>
              </w:rPr>
              <w:t xml:space="preserve">one, higher education precinct, </w:t>
            </w:r>
            <w:r w:rsidRPr="00583043">
              <w:rPr>
                <w:rFonts w:cs="Arial"/>
                <w:color w:val="000000"/>
                <w:sz w:val="18"/>
                <w:szCs w:val="18"/>
              </w:rPr>
              <w:t>area</w:t>
            </w:r>
            <w:r>
              <w:rPr>
                <w:rFonts w:cs="Arial"/>
                <w:color w:val="000000"/>
                <w:sz w:val="18"/>
                <w:szCs w:val="18"/>
              </w:rPr>
              <w:t xml:space="preserve"> </w:t>
            </w:r>
            <w:r w:rsidRPr="00583043">
              <w:rPr>
                <w:rFonts w:cs="Arial"/>
                <w:color w:val="000000"/>
                <w:sz w:val="18"/>
                <w:szCs w:val="18"/>
              </w:rPr>
              <w:t>2</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sz w:val="16"/>
                <w:szCs w:val="16"/>
              </w:rPr>
            </w:pPr>
            <w:r>
              <w:rPr>
                <w:rFonts w:cs="Arial"/>
                <w:sz w:val="16"/>
                <w:szCs w:val="16"/>
              </w:rPr>
              <w:t>0.3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21.00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21.00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0.5</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Community facilities zone, hospital precinct, area 3</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sz w:val="16"/>
                <w:szCs w:val="16"/>
              </w:rPr>
            </w:pPr>
            <w:r>
              <w:rPr>
                <w:rFonts w:cs="Arial"/>
                <w:sz w:val="16"/>
                <w:szCs w:val="16"/>
              </w:rPr>
              <w:t>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58.50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58.50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1,000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0.7</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lastRenderedPageBreak/>
              <w:t>Community facilities zone, other community purpose precinct, area 2 and 3</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sz w:val="16"/>
                <w:szCs w:val="16"/>
              </w:rPr>
            </w:pPr>
            <w:r>
              <w:rPr>
                <w:rFonts w:cs="Arial"/>
                <w:sz w:val="16"/>
                <w:szCs w:val="16"/>
              </w:rPr>
              <w:t>0.1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3.90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3.90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0.5</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District centre zone, Newtown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Pr>
                <w:rFonts w:cs="Arial"/>
                <w:sz w:val="18"/>
                <w:szCs w:val="18"/>
              </w:rPr>
              <w:t>Retail / c</w:t>
            </w:r>
            <w:r w:rsidRPr="00297123">
              <w:rPr>
                <w:rFonts w:cs="Arial"/>
                <w:sz w:val="18"/>
                <w:szCs w:val="18"/>
              </w:rPr>
              <w:t xml:space="preserve">ommercial, </w:t>
            </w: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sz w:val="16"/>
                <w:szCs w:val="16"/>
              </w:rPr>
            </w:pPr>
            <w:r>
              <w:rPr>
                <w:rFonts w:cs="Arial"/>
                <w:sz w:val="16"/>
                <w:szCs w:val="16"/>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47.62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47.62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1,385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District centre zone, Glenvale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Pr>
                <w:rFonts w:cs="Arial"/>
                <w:sz w:val="18"/>
                <w:szCs w:val="18"/>
              </w:rPr>
              <w:t>Retail / c</w:t>
            </w:r>
            <w:r w:rsidRPr="00297123">
              <w:rPr>
                <w:rFonts w:cs="Arial"/>
                <w:sz w:val="18"/>
                <w:szCs w:val="18"/>
              </w:rPr>
              <w:t xml:space="preserve">ommercial, </w:t>
            </w: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sz w:val="16"/>
                <w:szCs w:val="16"/>
              </w:rPr>
            </w:pPr>
            <w:r>
              <w:rPr>
                <w:rFonts w:cs="Arial"/>
                <w:sz w:val="16"/>
                <w:szCs w:val="16"/>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47.62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47.62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1,385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Emerging community zone, local centre component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Pr>
                <w:rFonts w:cs="Arial"/>
                <w:sz w:val="18"/>
                <w:szCs w:val="18"/>
              </w:rPr>
              <w:t>Retail / c</w:t>
            </w:r>
            <w:r w:rsidRPr="00297123">
              <w:rPr>
                <w:rFonts w:cs="Arial"/>
                <w:sz w:val="18"/>
                <w:szCs w:val="18"/>
              </w:rPr>
              <w:t xml:space="preserve">ommercial, </w:t>
            </w: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sz w:val="16"/>
                <w:szCs w:val="16"/>
              </w:rPr>
            </w:pPr>
            <w:r>
              <w:rPr>
                <w:rFonts w:cs="Arial"/>
                <w:sz w:val="16"/>
                <w:szCs w:val="16"/>
              </w:rPr>
              <w:t>0.35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41.67</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41.67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1,215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Extractive industry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sidRPr="0029712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sz w:val="16"/>
                <w:szCs w:val="16"/>
              </w:rPr>
            </w:pPr>
            <w:r>
              <w:rPr>
                <w:rFonts w:cs="Arial"/>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High impact industry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Pr>
                <w:rFonts w:cs="Arial"/>
                <w:sz w:val="18"/>
                <w:szCs w:val="18"/>
              </w:rPr>
              <w:t>Retail / c</w:t>
            </w:r>
            <w:r w:rsidRPr="00297123">
              <w:rPr>
                <w:rFonts w:cs="Arial"/>
                <w:sz w:val="18"/>
                <w:szCs w:val="18"/>
              </w:rPr>
              <w:t xml:space="preserve">ommercial, </w:t>
            </w:r>
            <w:r>
              <w:rPr>
                <w:rFonts w:cs="Arial"/>
                <w:sz w:val="18"/>
                <w:szCs w:val="18"/>
              </w:rPr>
              <w:t>industry</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sz w:val="16"/>
                <w:szCs w:val="16"/>
              </w:rPr>
            </w:pPr>
            <w:r>
              <w:rPr>
                <w:rFonts w:cs="Arial"/>
                <w:sz w:val="16"/>
                <w:szCs w:val="16"/>
              </w:rPr>
              <w:t>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13.82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13.82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0.7</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Limited development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sidRPr="0029712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sz w:val="16"/>
                <w:szCs w:val="16"/>
              </w:rPr>
            </w:pPr>
            <w:r>
              <w:rPr>
                <w:rFonts w:cs="Arial"/>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Local centre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Pr>
                <w:rFonts w:cs="Arial"/>
                <w:sz w:val="18"/>
                <w:szCs w:val="18"/>
              </w:rPr>
              <w:t>Retail / c</w:t>
            </w:r>
            <w:r w:rsidRPr="00297123">
              <w:rPr>
                <w:rFonts w:cs="Arial"/>
                <w:sz w:val="18"/>
                <w:szCs w:val="18"/>
              </w:rPr>
              <w:t xml:space="preserve">ommercial, </w:t>
            </w: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sz w:val="16"/>
                <w:szCs w:val="16"/>
              </w:rPr>
            </w:pPr>
            <w:r>
              <w:rPr>
                <w:rFonts w:cs="Arial"/>
                <w:sz w:val="16"/>
                <w:szCs w:val="16"/>
              </w:rPr>
              <w:t>0.35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41.67</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41.67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1,215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Low impact industry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297123" w:rsidRDefault="008B757E" w:rsidP="008B757E">
            <w:pPr>
              <w:rPr>
                <w:rFonts w:cs="Arial"/>
                <w:sz w:val="18"/>
                <w:szCs w:val="18"/>
              </w:rPr>
            </w:pPr>
            <w:r>
              <w:rPr>
                <w:rFonts w:cs="Arial"/>
                <w:sz w:val="18"/>
                <w:szCs w:val="18"/>
              </w:rPr>
              <w:t>Retail / c</w:t>
            </w:r>
            <w:r w:rsidRPr="00297123">
              <w:rPr>
                <w:rFonts w:cs="Arial"/>
                <w:sz w:val="18"/>
                <w:szCs w:val="18"/>
              </w:rPr>
              <w:t xml:space="preserve">ommercial, </w:t>
            </w:r>
            <w:r>
              <w:rPr>
                <w:rFonts w:cs="Arial"/>
                <w:sz w:val="18"/>
                <w:szCs w:val="18"/>
              </w:rPr>
              <w:t>industry</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sz w:val="16"/>
                <w:szCs w:val="16"/>
              </w:rPr>
            </w:pPr>
            <w:r>
              <w:rPr>
                <w:rFonts w:cs="Arial"/>
                <w:sz w:val="16"/>
                <w:szCs w:val="16"/>
              </w:rPr>
              <w:t>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44.75</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44.75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485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Major centre zone, Clifford Gardens</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63.36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63.36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1,975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Major centre zone, Kearney Springs</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63.36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63.36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1,975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lastRenderedPageBreak/>
              <w:t>Major centre zone, Wilsonton</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63.36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63.36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1,975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Major centre zone, Highfields</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52.80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52.80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1,645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Major centre zone, </w:t>
            </w:r>
            <w:proofErr w:type="spellStart"/>
            <w:r w:rsidRPr="00583043">
              <w:rPr>
                <w:rFonts w:cs="Arial"/>
                <w:color w:val="000000"/>
                <w:sz w:val="18"/>
                <w:szCs w:val="18"/>
              </w:rPr>
              <w:t>Crows</w:t>
            </w:r>
            <w:proofErr w:type="spellEnd"/>
            <w:r w:rsidRPr="00583043">
              <w:rPr>
                <w:rFonts w:cs="Arial"/>
                <w:color w:val="000000"/>
                <w:sz w:val="18"/>
                <w:szCs w:val="18"/>
              </w:rPr>
              <w:t xml:space="preserve"> Nest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36.32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36.32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950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Major centre zone, Clifton</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36.32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36.32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950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Major centre zone, Pittsworth</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36.32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36.32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950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Major centre zone, Millmerran</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36.32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36.32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950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Major centre zone, Oakey</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36.32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36.32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950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Medium impact industry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industry</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30.74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30.74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370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0.7</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Mixed use zone, city south precinct, community civic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7.80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7.80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0.5</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Mixed use zone, city south precinct, bulky goods/service industry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Pr>
                <w:rFonts w:cs="Arial"/>
                <w:sz w:val="18"/>
                <w:szCs w:val="18"/>
              </w:rPr>
              <w:t xml:space="preserve">Retail / </w:t>
            </w:r>
            <w:r w:rsidRPr="00583043">
              <w:rPr>
                <w:rFonts w:cs="Arial"/>
                <w:sz w:val="18"/>
                <w:szCs w:val="18"/>
              </w:rPr>
              <w:t>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63.48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63.48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2,085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1</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lastRenderedPageBreak/>
              <w:t xml:space="preserve">Mixed use zone, city south precinct, commercial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 xml:space="preserve">/ </w:t>
            </w:r>
            <w:r w:rsidRPr="00583043">
              <w:rPr>
                <w:rFonts w:cs="Arial"/>
                <w:sz w:val="18"/>
                <w:szCs w:val="18"/>
              </w:rPr>
              <w:t>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63.48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63.48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2,085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1</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Mixed use zone, city south precinct, residential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Attached dwelling, retail</w:t>
            </w:r>
            <w:r>
              <w:rPr>
                <w:rFonts w:cs="Arial"/>
                <w:sz w:val="18"/>
                <w:szCs w:val="18"/>
              </w:rPr>
              <w:t xml:space="preserve"> /</w:t>
            </w:r>
            <w:r w:rsidRPr="00583043">
              <w:rPr>
                <w:rFonts w:cs="Arial"/>
                <w:sz w:val="18"/>
                <w:szCs w:val="18"/>
              </w:rPr>
              <w:t xml:space="preserve"> 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0.72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87.00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87.00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2,180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17.00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1</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Mixed use zone, city south precinct, commercial / residential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Attached dwelling, 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0.76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76.88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76.88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2,105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17.00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1</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Mixed use zone, health support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0.76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102.36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102.36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3,375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1</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Mixed use zone, parkland living precinct, commercial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Attached dwelling, 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0.72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67.96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67.96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1,690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17.00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1</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Mixed use zone, parkland living precinct, residential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Attached dwelling, 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0.72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67.96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67.96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1,690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17.00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1</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Mixed use zone, railyards precinct, commercial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Attached dwelling, 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0.54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55.22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55.22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1,280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17.00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1</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Mixed use zone, railyards precinct, community civic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lastRenderedPageBreak/>
              <w:t xml:space="preserve">Mixed use zone, railyards precinct, residential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Attached dwelling, retail </w:t>
            </w:r>
            <w:proofErr w:type="gramStart"/>
            <w:r>
              <w:rPr>
                <w:rFonts w:cs="Arial"/>
                <w:sz w:val="18"/>
                <w:szCs w:val="18"/>
              </w:rPr>
              <w:t xml:space="preserve">/ </w:t>
            </w:r>
            <w:r w:rsidRPr="00583043">
              <w:rPr>
                <w:rFonts w:cs="Arial"/>
                <w:sz w:val="18"/>
                <w:szCs w:val="18"/>
              </w:rPr>
              <w:t xml:space="preserve"> commercial</w:t>
            </w:r>
            <w:proofErr w:type="gramEnd"/>
            <w:r w:rsidRPr="00583043">
              <w:rPr>
                <w:rFonts w:cs="Arial"/>
                <w:sz w:val="18"/>
                <w:szCs w:val="18"/>
              </w:rPr>
              <w:t>,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100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209.92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209.92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1,650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170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Mixed use zone, railyards precinct, open space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Mixed use zone, West Creek precinct, community civic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Mixed use zone, West Creek precinct, bulky goods/service industry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Pr>
                <w:rFonts w:cs="Arial"/>
                <w:sz w:val="18"/>
                <w:szCs w:val="18"/>
              </w:rPr>
              <w:t xml:space="preserve">Retail / </w:t>
            </w:r>
            <w:r w:rsidRPr="00583043">
              <w:rPr>
                <w:rFonts w:cs="Arial"/>
                <w:sz w:val="18"/>
                <w:szCs w:val="18"/>
              </w:rPr>
              <w:t>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47.61</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47.61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1,565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1</w:t>
            </w:r>
          </w:p>
        </w:tc>
      </w:tr>
      <w:tr w:rsidR="008B757E" w:rsidRPr="008A7939" w:rsidTr="008B757E">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Mixed use zone, West Creek precinct, commercial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Retail</w:t>
            </w:r>
            <w:r>
              <w:rPr>
                <w:rFonts w:cs="Arial"/>
                <w:sz w:val="18"/>
                <w:szCs w:val="18"/>
              </w:rPr>
              <w:t xml:space="preserve"> / </w:t>
            </w:r>
            <w:r w:rsidRPr="00583043">
              <w:rPr>
                <w:rFonts w:cs="Arial"/>
                <w:sz w:val="18"/>
                <w:szCs w:val="18"/>
              </w:rPr>
              <w:t>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63.48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63.48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2,085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1</w:t>
            </w:r>
          </w:p>
        </w:tc>
      </w:tr>
      <w:tr w:rsidR="008B757E" w:rsidRPr="008A7939" w:rsidTr="008B757E">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Mixed use zone, West Creek precinct, residential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Attached dwelling, retail </w:t>
            </w:r>
            <w:r>
              <w:rPr>
                <w:rFonts w:cs="Arial"/>
                <w:sz w:val="18"/>
                <w:szCs w:val="18"/>
              </w:rPr>
              <w:t>/</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0.57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61.91</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61.91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1,590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17.00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0.9</w:t>
            </w:r>
          </w:p>
        </w:tc>
      </w:tr>
      <w:tr w:rsidR="008B757E" w:rsidRPr="008A7939" w:rsidTr="008B757E">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 xml:space="preserve">Mixed use zone, West Creek precinct, open space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w:t>
            </w:r>
          </w:p>
        </w:tc>
      </w:tr>
      <w:tr w:rsidR="008B757E" w:rsidRPr="008A7939" w:rsidTr="008B757E">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Open space zone, conservation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w:t>
            </w:r>
          </w:p>
        </w:tc>
      </w:tr>
      <w:tr w:rsidR="008B757E" w:rsidRPr="008A7939" w:rsidTr="008B757E">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Open space zone, State conservation forestry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w:t>
            </w:r>
          </w:p>
        </w:tc>
      </w:tr>
      <w:tr w:rsidR="008B757E" w:rsidRPr="008A7939" w:rsidTr="008B757E">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lastRenderedPageBreak/>
              <w:t>Open space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w:t>
            </w:r>
          </w:p>
        </w:tc>
      </w:tr>
      <w:tr w:rsidR="008B757E" w:rsidRPr="008A7939" w:rsidTr="008B757E">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Principal centre zone, retail core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Attached dwelling, 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2.375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190.13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190.13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6,070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8.50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1</w:t>
            </w:r>
          </w:p>
        </w:tc>
      </w:tr>
      <w:tr w:rsidR="008B757E" w:rsidRPr="008A7939" w:rsidTr="008B757E">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Principal centre zone, commercial core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Attached dwelling, 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1.14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95.08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95.08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2,695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8.50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1</w:t>
            </w:r>
          </w:p>
        </w:tc>
      </w:tr>
      <w:tr w:rsidR="008B757E" w:rsidRPr="008A7939" w:rsidTr="008B757E">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Principal centre zone, civic heart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60.10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60.10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1,480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1</w:t>
            </w:r>
          </w:p>
        </w:tc>
      </w:tr>
      <w:tr w:rsidR="008B757E" w:rsidRPr="008A7939" w:rsidTr="008B757E">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Specialised centre zone, defence facilities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w:t>
            </w:r>
          </w:p>
        </w:tc>
      </w:tr>
      <w:tr w:rsidR="008B757E" w:rsidRPr="008A7939" w:rsidTr="008B757E">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Specialised centre zone, State research facility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 xml:space="preserve">/ </w:t>
            </w:r>
            <w:r w:rsidRPr="00583043">
              <w:rPr>
                <w:rFonts w:cs="Arial"/>
                <w:sz w:val="18"/>
                <w:szCs w:val="18"/>
              </w:rPr>
              <w:t>commercial, industry</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12.06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12.06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260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0.5</w:t>
            </w:r>
          </w:p>
        </w:tc>
      </w:tr>
      <w:tr w:rsidR="008B757E" w:rsidRPr="008A7939" w:rsidTr="008B757E">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Specialised centre zone, specialist urban retail centre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 xml:space="preserve">/ </w:t>
            </w:r>
            <w:r w:rsidRPr="00583043">
              <w:rPr>
                <w:rFonts w:cs="Arial"/>
                <w:sz w:val="18"/>
                <w:szCs w:val="18"/>
              </w:rPr>
              <w:t>commercial</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11.50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11.50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1,000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0.7</w:t>
            </w:r>
          </w:p>
        </w:tc>
      </w:tr>
      <w:tr w:rsidR="008B757E" w:rsidRPr="008A7939" w:rsidTr="008B757E">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Specialised centre zone, Toowoomba airport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w:t>
            </w:r>
          </w:p>
        </w:tc>
      </w:tr>
      <w:tr w:rsidR="008B757E" w:rsidRPr="008A7939" w:rsidTr="008B757E">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Sport and recreation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 xml:space="preserve">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w:t>
            </w:r>
          </w:p>
        </w:tc>
      </w:tr>
      <w:tr w:rsidR="008B757E" w:rsidRPr="008A7939" w:rsidTr="008B757E">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color w:val="000000"/>
                <w:sz w:val="18"/>
                <w:szCs w:val="18"/>
              </w:rPr>
            </w:pPr>
            <w:r w:rsidRPr="00583043">
              <w:rPr>
                <w:rFonts w:cs="Arial"/>
                <w:color w:val="000000"/>
                <w:sz w:val="18"/>
                <w:szCs w:val="18"/>
              </w:rPr>
              <w:t>Township zone, non-residential component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rPr>
                <w:rFonts w:cs="Arial"/>
                <w:sz w:val="18"/>
                <w:szCs w:val="18"/>
              </w:rPr>
            </w:pPr>
            <w:r w:rsidRPr="00583043">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sz w:val="18"/>
                <w:szCs w:val="18"/>
              </w:rPr>
            </w:pPr>
            <w:r w:rsidRPr="00583043">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583043" w:rsidRDefault="008B757E" w:rsidP="008B757E">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Default="008B757E" w:rsidP="008B757E">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8B757E" w:rsidRPr="00B0024F" w:rsidRDefault="008B757E" w:rsidP="008B757E">
            <w:pPr>
              <w:jc w:val="center"/>
              <w:rPr>
                <w:rFonts w:cs="Arial"/>
                <w:color w:val="000000"/>
                <w:sz w:val="16"/>
                <w:szCs w:val="16"/>
              </w:rPr>
            </w:pPr>
            <w:r w:rsidRPr="00B0024F">
              <w:rPr>
                <w:rFonts w:cs="Arial"/>
                <w:color w:val="000000"/>
                <w:sz w:val="16"/>
                <w:szCs w:val="16"/>
              </w:rPr>
              <w:t>0</w:t>
            </w:r>
          </w:p>
        </w:tc>
      </w:tr>
    </w:tbl>
    <w:p w:rsidR="008B757E" w:rsidRDefault="008B757E" w:rsidP="008B757E">
      <w:pPr>
        <w:pStyle w:val="BodyText"/>
      </w:pPr>
      <w:r>
        <w:br w:type="page"/>
      </w:r>
    </w:p>
    <w:tbl>
      <w:tblPr>
        <w:tblW w:w="0" w:type="auto"/>
        <w:tblInd w:w="108" w:type="dxa"/>
        <w:tblLayout w:type="fixed"/>
        <w:tblLook w:val="04A0" w:firstRow="1" w:lastRow="0" w:firstColumn="1" w:lastColumn="0" w:noHBand="0" w:noVBand="1"/>
      </w:tblPr>
      <w:tblGrid>
        <w:gridCol w:w="3402"/>
        <w:gridCol w:w="1985"/>
        <w:gridCol w:w="1644"/>
        <w:gridCol w:w="1644"/>
        <w:gridCol w:w="1645"/>
        <w:gridCol w:w="1644"/>
        <w:gridCol w:w="1645"/>
      </w:tblGrid>
      <w:tr w:rsidR="008B757E" w:rsidRPr="00826D9E" w:rsidTr="008B757E">
        <w:trPr>
          <w:trHeight w:val="369"/>
          <w:tblHeader/>
        </w:trPr>
        <w:tc>
          <w:tcPr>
            <w:tcW w:w="13609" w:type="dxa"/>
            <w:gridSpan w:val="7"/>
            <w:tcBorders>
              <w:top w:val="nil"/>
              <w:bottom w:val="single" w:sz="4" w:space="0" w:color="auto"/>
            </w:tcBorders>
            <w:shd w:val="clear" w:color="auto" w:fill="auto"/>
          </w:tcPr>
          <w:p w:rsidR="008B757E" w:rsidRPr="00826D9E" w:rsidRDefault="008B757E" w:rsidP="008B757E">
            <w:pPr>
              <w:rPr>
                <w:rFonts w:cs="Arial"/>
                <w:b/>
                <w:bCs/>
                <w:color w:val="000000"/>
                <w:szCs w:val="20"/>
              </w:rPr>
            </w:pPr>
            <w:r w:rsidRPr="00826D9E">
              <w:rPr>
                <w:rFonts w:cs="Arial"/>
                <w:b/>
                <w:bCs/>
                <w:color w:val="000000"/>
                <w:szCs w:val="20"/>
              </w:rPr>
              <w:lastRenderedPageBreak/>
              <w:t>Table SC3.1:4—Existing and projected dwellings</w:t>
            </w:r>
          </w:p>
        </w:tc>
      </w:tr>
      <w:tr w:rsidR="008B757E" w:rsidRPr="00826D9E" w:rsidTr="008B757E">
        <w:trPr>
          <w:trHeight w:val="670"/>
          <w:tblHeader/>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B757E" w:rsidRPr="00826D9E" w:rsidRDefault="008B757E" w:rsidP="008B757E">
            <w:pPr>
              <w:spacing w:before="240"/>
              <w:rPr>
                <w:rFonts w:cs="Arial"/>
                <w:b/>
                <w:bCs/>
                <w:color w:val="000000"/>
                <w:szCs w:val="20"/>
              </w:rPr>
            </w:pPr>
            <w:r w:rsidRPr="00826D9E">
              <w:rPr>
                <w:rFonts w:cs="Arial"/>
                <w:b/>
                <w:bCs/>
                <w:color w:val="000000"/>
                <w:szCs w:val="20"/>
              </w:rPr>
              <w:t>Column 1</w:t>
            </w:r>
            <w:r w:rsidRPr="00826D9E">
              <w:rPr>
                <w:rFonts w:cs="Arial"/>
                <w:b/>
                <w:bCs/>
                <w:color w:val="000000"/>
                <w:szCs w:val="20"/>
              </w:rPr>
              <w:br/>
              <w:t>Projection area</w:t>
            </w:r>
            <w:r w:rsidRPr="00826D9E">
              <w:rPr>
                <w:rFonts w:cs="Arial"/>
                <w:b/>
                <w:bCs/>
                <w:color w:val="000000"/>
                <w:szCs w:val="20"/>
              </w:rPr>
              <w:br/>
              <w:t xml:space="preserve">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B757E" w:rsidRPr="00826D9E" w:rsidRDefault="008B757E" w:rsidP="008B757E">
            <w:pPr>
              <w:spacing w:before="240"/>
              <w:rPr>
                <w:rFonts w:cs="Arial"/>
                <w:b/>
                <w:bCs/>
                <w:color w:val="000000"/>
                <w:szCs w:val="20"/>
              </w:rPr>
            </w:pPr>
            <w:r w:rsidRPr="00826D9E">
              <w:rPr>
                <w:rFonts w:cs="Arial"/>
                <w:b/>
                <w:bCs/>
                <w:color w:val="000000"/>
                <w:szCs w:val="20"/>
              </w:rPr>
              <w:t>Column 2</w:t>
            </w:r>
            <w:r w:rsidRPr="00826D9E">
              <w:rPr>
                <w:rFonts w:cs="Arial"/>
                <w:b/>
                <w:bCs/>
                <w:color w:val="000000"/>
                <w:szCs w:val="20"/>
              </w:rPr>
              <w:br/>
              <w:t>LGIP development type</w:t>
            </w:r>
          </w:p>
        </w:tc>
        <w:tc>
          <w:tcPr>
            <w:tcW w:w="8222" w:type="dxa"/>
            <w:gridSpan w:val="5"/>
            <w:tcBorders>
              <w:top w:val="single" w:sz="4" w:space="0" w:color="auto"/>
              <w:left w:val="nil"/>
              <w:bottom w:val="single" w:sz="4" w:space="0" w:color="auto"/>
              <w:right w:val="single" w:sz="4" w:space="0" w:color="000000"/>
            </w:tcBorders>
            <w:shd w:val="clear" w:color="auto" w:fill="auto"/>
            <w:vAlign w:val="bottom"/>
            <w:hideMark/>
          </w:tcPr>
          <w:p w:rsidR="008B757E" w:rsidRPr="00826D9E" w:rsidRDefault="008B757E" w:rsidP="008B757E">
            <w:pPr>
              <w:spacing w:before="240" w:line="360" w:lineRule="auto"/>
              <w:rPr>
                <w:rFonts w:cs="Arial"/>
                <w:b/>
                <w:bCs/>
                <w:color w:val="000000"/>
                <w:szCs w:val="20"/>
              </w:rPr>
            </w:pPr>
            <w:r w:rsidRPr="00826D9E">
              <w:rPr>
                <w:rFonts w:cs="Arial"/>
                <w:b/>
                <w:bCs/>
                <w:color w:val="000000"/>
                <w:szCs w:val="20"/>
              </w:rPr>
              <w:t>Column 3</w:t>
            </w:r>
            <w:r>
              <w:rPr>
                <w:rFonts w:cs="Arial"/>
                <w:b/>
                <w:bCs/>
                <w:color w:val="000000"/>
                <w:szCs w:val="20"/>
              </w:rPr>
              <w:t xml:space="preserve">   </w:t>
            </w:r>
            <w:r w:rsidRPr="00826D9E">
              <w:rPr>
                <w:rFonts w:cs="Arial"/>
                <w:b/>
                <w:bCs/>
                <w:color w:val="000000"/>
                <w:szCs w:val="20"/>
              </w:rPr>
              <w:t>Existing and projected dwellings</w:t>
            </w:r>
          </w:p>
        </w:tc>
      </w:tr>
      <w:tr w:rsidR="008B757E" w:rsidRPr="00826D9E" w:rsidTr="008B757E">
        <w:trPr>
          <w:trHeight w:val="547"/>
          <w:tblHeader/>
        </w:trPr>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757E" w:rsidRPr="00826D9E" w:rsidRDefault="008B757E" w:rsidP="008B757E">
            <w:pPr>
              <w:rPr>
                <w:rFonts w:cs="Arial"/>
                <w:b/>
                <w:bCs/>
                <w:color w:val="00000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757E" w:rsidRPr="00826D9E" w:rsidRDefault="008B757E" w:rsidP="008B757E">
            <w:pPr>
              <w:rPr>
                <w:rFonts w:cs="Arial"/>
                <w:b/>
                <w:bCs/>
                <w:color w:val="000000"/>
                <w:szCs w:val="20"/>
              </w:rPr>
            </w:pPr>
          </w:p>
        </w:tc>
        <w:tc>
          <w:tcPr>
            <w:tcW w:w="1644" w:type="dxa"/>
            <w:tcBorders>
              <w:top w:val="nil"/>
              <w:left w:val="nil"/>
              <w:bottom w:val="single" w:sz="4" w:space="0" w:color="auto"/>
              <w:right w:val="single" w:sz="4" w:space="0" w:color="auto"/>
            </w:tcBorders>
            <w:shd w:val="clear" w:color="auto" w:fill="auto"/>
            <w:vAlign w:val="center"/>
            <w:hideMark/>
          </w:tcPr>
          <w:p w:rsidR="008B757E" w:rsidRPr="00826D9E" w:rsidRDefault="008B757E" w:rsidP="008B757E">
            <w:pPr>
              <w:jc w:val="center"/>
              <w:rPr>
                <w:rFonts w:cs="Arial"/>
                <w:b/>
                <w:bCs/>
                <w:color w:val="000000"/>
                <w:szCs w:val="20"/>
              </w:rPr>
            </w:pPr>
            <w:r w:rsidRPr="00826D9E">
              <w:rPr>
                <w:rFonts w:cs="Arial"/>
                <w:b/>
                <w:bCs/>
                <w:color w:val="000000"/>
                <w:szCs w:val="20"/>
              </w:rPr>
              <w:t>2016</w:t>
            </w:r>
          </w:p>
        </w:tc>
        <w:tc>
          <w:tcPr>
            <w:tcW w:w="1644" w:type="dxa"/>
            <w:tcBorders>
              <w:top w:val="nil"/>
              <w:left w:val="nil"/>
              <w:bottom w:val="single" w:sz="4" w:space="0" w:color="auto"/>
              <w:right w:val="single" w:sz="4" w:space="0" w:color="auto"/>
            </w:tcBorders>
            <w:shd w:val="clear" w:color="auto" w:fill="auto"/>
            <w:vAlign w:val="center"/>
            <w:hideMark/>
          </w:tcPr>
          <w:p w:rsidR="008B757E" w:rsidRPr="00826D9E" w:rsidRDefault="008B757E" w:rsidP="008B757E">
            <w:pPr>
              <w:jc w:val="center"/>
              <w:rPr>
                <w:rFonts w:cs="Arial"/>
                <w:b/>
                <w:bCs/>
                <w:color w:val="000000"/>
                <w:szCs w:val="20"/>
              </w:rPr>
            </w:pPr>
            <w:r w:rsidRPr="00826D9E">
              <w:rPr>
                <w:rFonts w:cs="Arial"/>
                <w:b/>
                <w:bCs/>
                <w:color w:val="000000"/>
                <w:szCs w:val="20"/>
              </w:rPr>
              <w:t>2021</w:t>
            </w:r>
          </w:p>
        </w:tc>
        <w:tc>
          <w:tcPr>
            <w:tcW w:w="1645" w:type="dxa"/>
            <w:tcBorders>
              <w:top w:val="nil"/>
              <w:left w:val="nil"/>
              <w:bottom w:val="single" w:sz="4" w:space="0" w:color="auto"/>
              <w:right w:val="single" w:sz="4" w:space="0" w:color="auto"/>
            </w:tcBorders>
            <w:shd w:val="clear" w:color="auto" w:fill="auto"/>
            <w:vAlign w:val="center"/>
            <w:hideMark/>
          </w:tcPr>
          <w:p w:rsidR="008B757E" w:rsidRPr="00826D9E" w:rsidRDefault="008B757E" w:rsidP="008B757E">
            <w:pPr>
              <w:jc w:val="center"/>
              <w:rPr>
                <w:rFonts w:cs="Arial"/>
                <w:b/>
                <w:bCs/>
                <w:color w:val="000000"/>
                <w:szCs w:val="20"/>
              </w:rPr>
            </w:pPr>
            <w:r w:rsidRPr="00826D9E">
              <w:rPr>
                <w:rFonts w:cs="Arial"/>
                <w:b/>
                <w:bCs/>
                <w:color w:val="000000"/>
                <w:szCs w:val="20"/>
              </w:rPr>
              <w:t>2026</w:t>
            </w:r>
          </w:p>
        </w:tc>
        <w:tc>
          <w:tcPr>
            <w:tcW w:w="1644" w:type="dxa"/>
            <w:tcBorders>
              <w:top w:val="nil"/>
              <w:left w:val="nil"/>
              <w:bottom w:val="single" w:sz="4" w:space="0" w:color="auto"/>
              <w:right w:val="single" w:sz="4" w:space="0" w:color="auto"/>
            </w:tcBorders>
            <w:shd w:val="clear" w:color="auto" w:fill="auto"/>
            <w:vAlign w:val="center"/>
            <w:hideMark/>
          </w:tcPr>
          <w:p w:rsidR="008B757E" w:rsidRPr="00826D9E" w:rsidRDefault="008B757E" w:rsidP="008B757E">
            <w:pPr>
              <w:jc w:val="center"/>
              <w:rPr>
                <w:rFonts w:cs="Arial"/>
                <w:b/>
                <w:bCs/>
                <w:color w:val="000000"/>
                <w:szCs w:val="20"/>
              </w:rPr>
            </w:pPr>
            <w:r w:rsidRPr="00826D9E">
              <w:rPr>
                <w:rFonts w:cs="Arial"/>
                <w:b/>
                <w:bCs/>
                <w:color w:val="000000"/>
                <w:szCs w:val="20"/>
              </w:rPr>
              <w:t>2031</w:t>
            </w:r>
          </w:p>
        </w:tc>
        <w:tc>
          <w:tcPr>
            <w:tcW w:w="1645" w:type="dxa"/>
            <w:tcBorders>
              <w:top w:val="nil"/>
              <w:left w:val="nil"/>
              <w:bottom w:val="single" w:sz="4" w:space="0" w:color="auto"/>
              <w:right w:val="single" w:sz="4" w:space="0" w:color="auto"/>
            </w:tcBorders>
            <w:shd w:val="clear" w:color="auto" w:fill="auto"/>
            <w:vAlign w:val="center"/>
            <w:hideMark/>
          </w:tcPr>
          <w:p w:rsidR="008B757E" w:rsidRDefault="008B757E" w:rsidP="008B757E">
            <w:pPr>
              <w:jc w:val="center"/>
              <w:rPr>
                <w:rFonts w:cs="Arial"/>
                <w:b/>
                <w:bCs/>
                <w:color w:val="000000"/>
                <w:szCs w:val="20"/>
              </w:rPr>
            </w:pPr>
            <w:r w:rsidRPr="00826D9E">
              <w:rPr>
                <w:rFonts w:cs="Arial"/>
                <w:b/>
                <w:bCs/>
                <w:color w:val="000000"/>
                <w:szCs w:val="20"/>
              </w:rPr>
              <w:t>Ultimate</w:t>
            </w:r>
          </w:p>
          <w:p w:rsidR="008B757E" w:rsidRPr="00826D9E" w:rsidRDefault="008B757E" w:rsidP="008B757E">
            <w:pPr>
              <w:jc w:val="center"/>
              <w:rPr>
                <w:rFonts w:cs="Arial"/>
                <w:b/>
                <w:bCs/>
                <w:color w:val="000000"/>
                <w:szCs w:val="20"/>
              </w:rPr>
            </w:pPr>
            <w:r>
              <w:rPr>
                <w:rFonts w:cs="Arial"/>
                <w:b/>
                <w:bCs/>
                <w:color w:val="000000"/>
                <w:szCs w:val="20"/>
              </w:rPr>
              <w:t>Development</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Toowoomba - Central</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4,085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4,085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4,085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4,085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972C5E">
              <w:rPr>
                <w:rFonts w:cs="Arial"/>
                <w:color w:val="000000"/>
                <w:sz w:val="16"/>
                <w:szCs w:val="16"/>
              </w:rPr>
              <w:t>4,085</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1,487</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1,690</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1,994</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2,400</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972C5E">
              <w:rPr>
                <w:rFonts w:cs="Arial"/>
                <w:color w:val="000000"/>
                <w:sz w:val="16"/>
                <w:szCs w:val="16"/>
              </w:rPr>
              <w:t>6,066</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5,572</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5,775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6,079</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6,485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972C5E" w:rsidRDefault="008B757E" w:rsidP="008B757E">
            <w:pPr>
              <w:jc w:val="center"/>
              <w:rPr>
                <w:rFonts w:cs="Arial"/>
                <w:b/>
                <w:color w:val="000000"/>
                <w:sz w:val="16"/>
                <w:szCs w:val="16"/>
              </w:rPr>
            </w:pPr>
            <w:r w:rsidRPr="00972C5E">
              <w:rPr>
                <w:rFonts w:cs="Arial"/>
                <w:b/>
                <w:color w:val="000000"/>
                <w:sz w:val="16"/>
                <w:szCs w:val="16"/>
              </w:rPr>
              <w:t>10,151</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Toowoomba - West</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4,683</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5,814</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6,945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8,075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18,440</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260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350</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440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531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1,213</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4,943</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6,164</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7,385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8,606</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19,653</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Wilsonton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4,303</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4,448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4,593</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4,738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5,957</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841</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846</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850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855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1,075</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5,144</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5,294</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5,443</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5,593</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7,032</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Toowoomba - East</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2,960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2,979</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2,999</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3,019</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4,773</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896</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978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1,061</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1,176</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1,859</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3,855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3,958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4,060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4,195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6,632</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North Toowoomba - Harlaxton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2,195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2,418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2,640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2,863</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6,147</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342</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371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399</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428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919</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2,537</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2,788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3,040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3,291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7,066</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Highfields</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4,687</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5,807</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6,740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7,300</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15,749</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146</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236</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310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355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766</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4,833</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6,042</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7,050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7,655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16,515</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lastRenderedPageBreak/>
              <w:t>Drayton - Harristown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2,869</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2,903</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3,678</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4,833</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7,842</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1,084</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1,085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1,109</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1,144</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1,856</w:t>
            </w:r>
          </w:p>
        </w:tc>
      </w:tr>
      <w:tr w:rsidR="008B757E" w:rsidRPr="00826D9E" w:rsidTr="008B757E">
        <w:trPr>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3,952</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3,987</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4,787</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5,978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9,700</w:t>
            </w:r>
          </w:p>
        </w:tc>
      </w:tr>
      <w:tr w:rsidR="008B757E" w:rsidRPr="00826D9E" w:rsidTr="008B757E">
        <w:trPr>
          <w:trHeight w:val="318"/>
        </w:trPr>
        <w:tc>
          <w:tcPr>
            <w:tcW w:w="3402" w:type="dxa"/>
            <w:vMerge w:val="restart"/>
            <w:tcBorders>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Darling Heights</w:t>
            </w:r>
          </w:p>
        </w:tc>
        <w:tc>
          <w:tcPr>
            <w:tcW w:w="1985" w:type="dxa"/>
            <w:tcBorders>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3,878</w:t>
            </w:r>
          </w:p>
        </w:tc>
        <w:tc>
          <w:tcPr>
            <w:tcW w:w="1644" w:type="dxa"/>
            <w:tcBorders>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5,228</w:t>
            </w:r>
          </w:p>
        </w:tc>
        <w:tc>
          <w:tcPr>
            <w:tcW w:w="1645" w:type="dxa"/>
            <w:tcBorders>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6,092</w:t>
            </w:r>
          </w:p>
        </w:tc>
        <w:tc>
          <w:tcPr>
            <w:tcW w:w="1644" w:type="dxa"/>
            <w:tcBorders>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6,477</w:t>
            </w:r>
          </w:p>
        </w:tc>
        <w:tc>
          <w:tcPr>
            <w:tcW w:w="1645" w:type="dxa"/>
            <w:tcBorders>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9,657</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1,529</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1,708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1,848</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1,951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2,909</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5,407</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6,936</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7,940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8,428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12,566</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Pittsworth</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1,811</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1,868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1,925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1,981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3,765</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82</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84</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85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87</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165</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1,893</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1,951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2,010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2,068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3,931</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Cambooya - Wyreema</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1,978</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2,167</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2,355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2,544</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7,952</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19</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20</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20</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63</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1,998</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2,187</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2,375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2,564</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8,015</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Rangeville</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2,809</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2,851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2,894</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2,936</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4,207</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396</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400</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403</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407</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583</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3,205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3,251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3,297</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3,343</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4,790</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Middle Ridge</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2,218</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2,365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2,484</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2,533</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4,549</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116</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128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137</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141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253</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2,334</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2,493</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2,621</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2,674</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4,802</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roofErr w:type="spellStart"/>
            <w:r w:rsidRPr="00826D9E">
              <w:rPr>
                <w:rFonts w:cs="Arial"/>
                <w:color w:val="000000"/>
                <w:sz w:val="16"/>
                <w:szCs w:val="16"/>
              </w:rPr>
              <w:lastRenderedPageBreak/>
              <w:t>Crows</w:t>
            </w:r>
            <w:proofErr w:type="spellEnd"/>
            <w:r w:rsidRPr="00826D9E">
              <w:rPr>
                <w:rFonts w:cs="Arial"/>
                <w:color w:val="000000"/>
                <w:sz w:val="16"/>
                <w:szCs w:val="16"/>
              </w:rPr>
              <w:t xml:space="preserve"> Nest - Rosalie</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3,000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3,093</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3,185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3,278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7,858</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115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118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121</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123</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295</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3,115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3,211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3,306</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3,401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8,153</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Jondaryan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2,481</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2,566</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2,652</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2,737</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2,737</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104</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106</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109</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112</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112</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2,584</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2,672</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2,760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2,849</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2,849</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Clifton - Greenmount</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1,641</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1,688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1,734</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1,780</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4,226</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69</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70</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72</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73</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173</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1,711</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1,758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1,806</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1,853</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4,399</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Gowrie</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1,987</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2,187</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2,387</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2,587</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2,609</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16</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23</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29</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29</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1,997</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2,203</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2,409</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2,615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2,637</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Millmerran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1,087</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1,121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1,156</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1,191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2,904</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66</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67</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68</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69</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168</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1,153</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1,188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1,224</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1,260</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3,072</w:t>
            </w:r>
          </w:p>
        </w:tc>
      </w:tr>
      <w:tr w:rsidR="008B757E" w:rsidRPr="00826D9E" w:rsidTr="008B757E">
        <w:trPr>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Newtown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3,037</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3,038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3,043</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3,048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4,407</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904</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928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992</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1,057</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1,528</w:t>
            </w:r>
          </w:p>
        </w:tc>
      </w:tr>
      <w:tr w:rsidR="008B757E" w:rsidRPr="00826D9E" w:rsidTr="008B757E">
        <w:trPr>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3,941</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3,967</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4,036</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4,105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5,935</w:t>
            </w:r>
          </w:p>
        </w:tc>
      </w:tr>
      <w:tr w:rsidR="008B757E" w:rsidRPr="00826D9E" w:rsidTr="008B757E">
        <w:trPr>
          <w:trHeight w:val="31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lastRenderedPageBreak/>
              <w:t>Inside priority infrastructure area (total)</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44,255</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48,671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53,158</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57,157</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972C5E">
              <w:rPr>
                <w:rFonts w:cs="Arial"/>
                <w:color w:val="000000"/>
                <w:sz w:val="16"/>
                <w:szCs w:val="16"/>
              </w:rPr>
              <w:t>99,156</w:t>
            </w:r>
          </w:p>
        </w:tc>
      </w:tr>
      <w:tr w:rsidR="008B757E" w:rsidRPr="00826D9E" w:rsidTr="008B757E">
        <w:trPr>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8,378</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9,090</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9,912</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10,811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972C5E">
              <w:rPr>
                <w:rFonts w:cs="Arial"/>
                <w:color w:val="000000"/>
                <w:sz w:val="16"/>
                <w:szCs w:val="16"/>
              </w:rPr>
              <w:t>18,432</w:t>
            </w:r>
          </w:p>
        </w:tc>
      </w:tr>
      <w:tr w:rsidR="008B757E" w:rsidRPr="00826D9E" w:rsidTr="008B757E">
        <w:trPr>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52,634</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57,761</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63,070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67,968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972C5E" w:rsidRDefault="008B757E" w:rsidP="008B757E">
            <w:pPr>
              <w:jc w:val="center"/>
              <w:rPr>
                <w:rFonts w:cs="Arial"/>
                <w:b/>
                <w:color w:val="000000"/>
                <w:sz w:val="16"/>
                <w:szCs w:val="16"/>
              </w:rPr>
            </w:pPr>
            <w:r w:rsidRPr="00972C5E">
              <w:rPr>
                <w:rFonts w:cs="Arial"/>
                <w:b/>
                <w:color w:val="000000"/>
                <w:sz w:val="16"/>
                <w:szCs w:val="16"/>
              </w:rPr>
              <w:t>117,589</w:t>
            </w:r>
          </w:p>
        </w:tc>
      </w:tr>
      <w:tr w:rsidR="008B757E" w:rsidRPr="00826D9E" w:rsidTr="008B757E">
        <w:trPr>
          <w:trHeight w:val="31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8B757E" w:rsidRPr="00826D9E" w:rsidRDefault="008B757E" w:rsidP="008B757E">
            <w:pPr>
              <w:rPr>
                <w:rFonts w:cs="Arial"/>
                <w:color w:val="000000"/>
                <w:sz w:val="16"/>
                <w:szCs w:val="16"/>
              </w:rPr>
            </w:pPr>
            <w:r w:rsidRPr="00826D9E">
              <w:rPr>
                <w:rFonts w:cs="Arial"/>
                <w:color w:val="000000"/>
                <w:sz w:val="16"/>
                <w:szCs w:val="16"/>
              </w:rPr>
              <w:t>Outside priority infrastructure area (total)</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7,452</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7,954</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8,428</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8,848</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972C5E">
              <w:rPr>
                <w:rFonts w:cs="Arial"/>
                <w:color w:val="000000"/>
                <w:sz w:val="16"/>
                <w:szCs w:val="16"/>
              </w:rPr>
              <w:t>19,980</w:t>
            </w:r>
          </w:p>
        </w:tc>
      </w:tr>
      <w:tr w:rsidR="008B757E" w:rsidRPr="00826D9E" w:rsidTr="008B757E">
        <w:trPr>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88</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110</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130</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826D9E">
              <w:rPr>
                <w:rFonts w:cs="Arial"/>
                <w:color w:val="000000"/>
                <w:sz w:val="16"/>
                <w:szCs w:val="16"/>
              </w:rPr>
              <w:t>146</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color w:val="000000"/>
                <w:sz w:val="16"/>
                <w:szCs w:val="16"/>
              </w:rPr>
            </w:pPr>
            <w:r w:rsidRPr="00972C5E">
              <w:rPr>
                <w:rFonts w:cs="Arial"/>
                <w:color w:val="000000"/>
                <w:sz w:val="16"/>
                <w:szCs w:val="16"/>
              </w:rPr>
              <w:t>330</w:t>
            </w:r>
          </w:p>
        </w:tc>
      </w:tr>
      <w:tr w:rsidR="008B757E" w:rsidRPr="00826D9E" w:rsidTr="008B757E">
        <w:trPr>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8B757E" w:rsidRPr="00826D9E"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7,539</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8,064</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8,559</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972C5E" w:rsidRDefault="008B757E" w:rsidP="008B757E">
            <w:pPr>
              <w:jc w:val="center"/>
              <w:rPr>
                <w:rFonts w:cs="Arial"/>
                <w:b/>
                <w:bCs/>
                <w:color w:val="000000"/>
                <w:sz w:val="16"/>
                <w:szCs w:val="16"/>
              </w:rPr>
            </w:pPr>
            <w:r w:rsidRPr="00972C5E">
              <w:rPr>
                <w:rFonts w:cs="Arial"/>
                <w:b/>
                <w:bCs/>
                <w:color w:val="000000"/>
                <w:sz w:val="16"/>
                <w:szCs w:val="16"/>
              </w:rPr>
              <w:t>8,994</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972C5E" w:rsidRDefault="008B757E" w:rsidP="008B757E">
            <w:pPr>
              <w:jc w:val="center"/>
              <w:rPr>
                <w:rFonts w:cs="Arial"/>
                <w:b/>
                <w:color w:val="000000"/>
                <w:sz w:val="16"/>
                <w:szCs w:val="16"/>
              </w:rPr>
            </w:pPr>
            <w:r w:rsidRPr="00972C5E">
              <w:rPr>
                <w:rFonts w:cs="Arial"/>
                <w:b/>
                <w:color w:val="000000"/>
                <w:sz w:val="16"/>
                <w:szCs w:val="16"/>
              </w:rPr>
              <w:t>20,310</w:t>
            </w:r>
          </w:p>
        </w:tc>
      </w:tr>
      <w:tr w:rsidR="008B757E" w:rsidRPr="00826D9E" w:rsidTr="008B757E">
        <w:trPr>
          <w:trHeight w:val="31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Toowoomba Regional Council local government area</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51,707</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56,625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61,586</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972C5E" w:rsidRDefault="008B757E" w:rsidP="008B757E">
            <w:pPr>
              <w:jc w:val="center"/>
              <w:rPr>
                <w:rFonts w:cs="Arial"/>
                <w:b/>
                <w:bCs/>
                <w:color w:val="000000"/>
                <w:sz w:val="16"/>
                <w:szCs w:val="16"/>
              </w:rPr>
            </w:pPr>
            <w:r w:rsidRPr="00972C5E">
              <w:rPr>
                <w:rFonts w:cs="Arial"/>
                <w:b/>
                <w:bCs/>
                <w:color w:val="000000"/>
                <w:sz w:val="16"/>
                <w:szCs w:val="16"/>
              </w:rPr>
              <w:t>66,005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972C5E" w:rsidRDefault="008B757E" w:rsidP="008B757E">
            <w:pPr>
              <w:jc w:val="center"/>
              <w:rPr>
                <w:rFonts w:cs="Arial"/>
                <w:b/>
                <w:color w:val="000000"/>
                <w:sz w:val="16"/>
                <w:szCs w:val="16"/>
              </w:rPr>
            </w:pPr>
            <w:r w:rsidRPr="00972C5E">
              <w:rPr>
                <w:rFonts w:cs="Arial"/>
                <w:b/>
                <w:color w:val="000000"/>
                <w:sz w:val="16"/>
                <w:szCs w:val="16"/>
              </w:rPr>
              <w:t>119,137</w:t>
            </w:r>
          </w:p>
        </w:tc>
      </w:tr>
      <w:tr w:rsidR="008B757E" w:rsidRPr="00826D9E" w:rsidTr="008B757E">
        <w:trPr>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8B757E" w:rsidRPr="00826D9E" w:rsidRDefault="008B757E" w:rsidP="008B757E">
            <w:pPr>
              <w:rPr>
                <w:rFonts w:cs="Arial"/>
                <w:b/>
                <w:bCs/>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8,466</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9,200</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10,042</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972C5E" w:rsidRDefault="008B757E" w:rsidP="008B757E">
            <w:pPr>
              <w:jc w:val="center"/>
              <w:rPr>
                <w:rFonts w:cs="Arial"/>
                <w:b/>
                <w:bCs/>
                <w:color w:val="000000"/>
                <w:sz w:val="16"/>
                <w:szCs w:val="16"/>
              </w:rPr>
            </w:pPr>
            <w:r w:rsidRPr="00972C5E">
              <w:rPr>
                <w:rFonts w:cs="Arial"/>
                <w:b/>
                <w:bCs/>
                <w:color w:val="000000"/>
                <w:sz w:val="16"/>
                <w:szCs w:val="16"/>
              </w:rPr>
              <w:t>10,957</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972C5E" w:rsidRDefault="008B757E" w:rsidP="008B757E">
            <w:pPr>
              <w:jc w:val="center"/>
              <w:rPr>
                <w:rFonts w:cs="Arial"/>
                <w:b/>
                <w:color w:val="000000"/>
                <w:sz w:val="16"/>
                <w:szCs w:val="16"/>
              </w:rPr>
            </w:pPr>
            <w:r w:rsidRPr="00972C5E">
              <w:rPr>
                <w:rFonts w:cs="Arial"/>
                <w:b/>
                <w:color w:val="000000"/>
                <w:sz w:val="16"/>
                <w:szCs w:val="16"/>
              </w:rPr>
              <w:t>18,762</w:t>
            </w:r>
          </w:p>
        </w:tc>
      </w:tr>
      <w:tr w:rsidR="008B757E" w:rsidRPr="00826D9E" w:rsidTr="008B757E">
        <w:trPr>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rsidR="008B757E" w:rsidRPr="00826D9E" w:rsidRDefault="008B757E" w:rsidP="008B757E">
            <w:pPr>
              <w:rPr>
                <w:rFonts w:cs="Arial"/>
                <w:b/>
                <w:bCs/>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60,173</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65,825</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826D9E" w:rsidRDefault="008B757E" w:rsidP="008B757E">
            <w:pPr>
              <w:jc w:val="center"/>
              <w:rPr>
                <w:rFonts w:cs="Arial"/>
                <w:b/>
                <w:bCs/>
                <w:color w:val="000000"/>
                <w:sz w:val="16"/>
                <w:szCs w:val="16"/>
              </w:rPr>
            </w:pPr>
            <w:r w:rsidRPr="00826D9E">
              <w:rPr>
                <w:rFonts w:cs="Arial"/>
                <w:b/>
                <w:bCs/>
                <w:color w:val="000000"/>
                <w:sz w:val="16"/>
                <w:szCs w:val="16"/>
              </w:rPr>
              <w:t>71,628</w:t>
            </w:r>
          </w:p>
        </w:tc>
        <w:tc>
          <w:tcPr>
            <w:tcW w:w="1644" w:type="dxa"/>
            <w:tcBorders>
              <w:top w:val="nil"/>
              <w:left w:val="nil"/>
              <w:bottom w:val="single" w:sz="4" w:space="0" w:color="auto"/>
              <w:right w:val="single" w:sz="4" w:space="0" w:color="auto"/>
            </w:tcBorders>
            <w:shd w:val="clear" w:color="auto" w:fill="auto"/>
            <w:noWrap/>
            <w:vAlign w:val="center"/>
            <w:hideMark/>
          </w:tcPr>
          <w:p w:rsidR="008B757E" w:rsidRPr="00972C5E" w:rsidRDefault="008B757E" w:rsidP="008B757E">
            <w:pPr>
              <w:jc w:val="center"/>
              <w:rPr>
                <w:rFonts w:cs="Arial"/>
                <w:b/>
                <w:bCs/>
                <w:color w:val="000000"/>
                <w:sz w:val="16"/>
                <w:szCs w:val="16"/>
              </w:rPr>
            </w:pPr>
            <w:r w:rsidRPr="00972C5E">
              <w:rPr>
                <w:rFonts w:cs="Arial"/>
                <w:b/>
                <w:bCs/>
                <w:color w:val="000000"/>
                <w:sz w:val="16"/>
                <w:szCs w:val="16"/>
              </w:rPr>
              <w:t>76,962</w:t>
            </w:r>
          </w:p>
        </w:tc>
        <w:tc>
          <w:tcPr>
            <w:tcW w:w="1645" w:type="dxa"/>
            <w:tcBorders>
              <w:top w:val="nil"/>
              <w:left w:val="nil"/>
              <w:bottom w:val="single" w:sz="4" w:space="0" w:color="auto"/>
              <w:right w:val="single" w:sz="4" w:space="0" w:color="auto"/>
            </w:tcBorders>
            <w:shd w:val="clear" w:color="auto" w:fill="auto"/>
            <w:noWrap/>
            <w:vAlign w:val="center"/>
            <w:hideMark/>
          </w:tcPr>
          <w:p w:rsidR="008B757E" w:rsidRPr="00972C5E" w:rsidRDefault="008B757E" w:rsidP="008B757E">
            <w:pPr>
              <w:jc w:val="center"/>
              <w:rPr>
                <w:rFonts w:cs="Arial"/>
                <w:b/>
                <w:color w:val="000000"/>
                <w:sz w:val="16"/>
                <w:szCs w:val="16"/>
              </w:rPr>
            </w:pPr>
            <w:r w:rsidRPr="00972C5E">
              <w:rPr>
                <w:rFonts w:cs="Arial"/>
                <w:b/>
                <w:color w:val="000000"/>
                <w:sz w:val="16"/>
                <w:szCs w:val="16"/>
              </w:rPr>
              <w:t>137,899</w:t>
            </w:r>
          </w:p>
        </w:tc>
      </w:tr>
    </w:tbl>
    <w:p w:rsidR="008B757E" w:rsidRDefault="008B757E" w:rsidP="008B757E">
      <w:pPr>
        <w:pStyle w:val="BodyText"/>
      </w:pPr>
    </w:p>
    <w:p w:rsidR="008B757E" w:rsidRDefault="008B757E" w:rsidP="008B757E">
      <w:pPr>
        <w:pStyle w:val="BodyText"/>
      </w:pPr>
      <w:r>
        <w:br w:type="page"/>
      </w:r>
    </w:p>
    <w:tbl>
      <w:tblPr>
        <w:tblW w:w="0" w:type="auto"/>
        <w:tblInd w:w="108" w:type="dxa"/>
        <w:tblLook w:val="04A0" w:firstRow="1" w:lastRow="0" w:firstColumn="1" w:lastColumn="0" w:noHBand="0" w:noVBand="1"/>
      </w:tblPr>
      <w:tblGrid>
        <w:gridCol w:w="3119"/>
        <w:gridCol w:w="1985"/>
        <w:gridCol w:w="1701"/>
        <w:gridCol w:w="1701"/>
        <w:gridCol w:w="1701"/>
        <w:gridCol w:w="1701"/>
        <w:gridCol w:w="1701"/>
      </w:tblGrid>
      <w:tr w:rsidR="008B757E" w:rsidRPr="00282EDD" w:rsidTr="008B757E">
        <w:trPr>
          <w:trHeight w:val="389"/>
          <w:tblHeader/>
        </w:trPr>
        <w:tc>
          <w:tcPr>
            <w:tcW w:w="13609" w:type="dxa"/>
            <w:gridSpan w:val="7"/>
            <w:tcBorders>
              <w:top w:val="nil"/>
              <w:bottom w:val="single" w:sz="4" w:space="0" w:color="auto"/>
            </w:tcBorders>
            <w:shd w:val="clear" w:color="auto" w:fill="auto"/>
          </w:tcPr>
          <w:p w:rsidR="008B757E" w:rsidRPr="00282EDD" w:rsidRDefault="008B757E" w:rsidP="008B757E">
            <w:pPr>
              <w:rPr>
                <w:rFonts w:cs="Arial"/>
                <w:b/>
                <w:bCs/>
                <w:color w:val="000000"/>
                <w:szCs w:val="20"/>
              </w:rPr>
            </w:pPr>
            <w:r w:rsidRPr="00282EDD">
              <w:rPr>
                <w:rFonts w:cs="Arial"/>
                <w:b/>
                <w:bCs/>
                <w:color w:val="000000"/>
                <w:szCs w:val="20"/>
              </w:rPr>
              <w:lastRenderedPageBreak/>
              <w:t>Table SC3.1:5—Existing and projected non-residential floor space (m2 GFA)</w:t>
            </w:r>
          </w:p>
        </w:tc>
      </w:tr>
      <w:tr w:rsidR="008B757E" w:rsidRPr="00282EDD" w:rsidTr="008B757E">
        <w:trPr>
          <w:trHeight w:val="628"/>
          <w:tblHeader/>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B757E" w:rsidRPr="00282EDD" w:rsidRDefault="008B757E" w:rsidP="008B757E">
            <w:pPr>
              <w:spacing w:before="240"/>
              <w:rPr>
                <w:rFonts w:cs="Arial"/>
                <w:b/>
                <w:bCs/>
                <w:color w:val="000000"/>
                <w:szCs w:val="20"/>
              </w:rPr>
            </w:pPr>
            <w:r w:rsidRPr="00282EDD">
              <w:rPr>
                <w:rFonts w:cs="Arial"/>
                <w:b/>
                <w:bCs/>
                <w:color w:val="000000"/>
                <w:szCs w:val="20"/>
              </w:rPr>
              <w:t>Column 1</w:t>
            </w:r>
            <w:r w:rsidRPr="00282EDD">
              <w:rPr>
                <w:rFonts w:cs="Arial"/>
                <w:b/>
                <w:bCs/>
                <w:color w:val="000000"/>
                <w:szCs w:val="20"/>
              </w:rPr>
              <w:br/>
              <w:t>Projection area</w:t>
            </w:r>
            <w:r w:rsidRPr="00282EDD">
              <w:rPr>
                <w:rFonts w:cs="Arial"/>
                <w:b/>
                <w:bCs/>
                <w:color w:val="000000"/>
                <w:szCs w:val="20"/>
              </w:rPr>
              <w:br/>
              <w:t xml:space="preserve">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B757E" w:rsidRPr="00282EDD" w:rsidRDefault="008B757E" w:rsidP="008B757E">
            <w:pPr>
              <w:spacing w:before="240"/>
              <w:rPr>
                <w:rFonts w:cs="Arial"/>
                <w:b/>
                <w:bCs/>
                <w:color w:val="000000"/>
                <w:szCs w:val="20"/>
              </w:rPr>
            </w:pPr>
            <w:r w:rsidRPr="00282EDD">
              <w:rPr>
                <w:rFonts w:cs="Arial"/>
                <w:b/>
                <w:bCs/>
                <w:color w:val="000000"/>
                <w:szCs w:val="20"/>
              </w:rPr>
              <w:t>Column 2</w:t>
            </w:r>
            <w:r w:rsidRPr="00282EDD">
              <w:rPr>
                <w:rFonts w:cs="Arial"/>
                <w:b/>
                <w:bCs/>
                <w:color w:val="000000"/>
                <w:szCs w:val="20"/>
              </w:rPr>
              <w:br/>
              <w:t>LGIP development type</w:t>
            </w:r>
          </w:p>
        </w:tc>
        <w:tc>
          <w:tcPr>
            <w:tcW w:w="8505" w:type="dxa"/>
            <w:gridSpan w:val="5"/>
            <w:tcBorders>
              <w:top w:val="single" w:sz="4" w:space="0" w:color="auto"/>
              <w:left w:val="nil"/>
              <w:bottom w:val="single" w:sz="4" w:space="0" w:color="auto"/>
              <w:right w:val="single" w:sz="4" w:space="0" w:color="000000"/>
            </w:tcBorders>
            <w:shd w:val="clear" w:color="auto" w:fill="auto"/>
            <w:vAlign w:val="bottom"/>
            <w:hideMark/>
          </w:tcPr>
          <w:p w:rsidR="008B757E" w:rsidRPr="00282EDD" w:rsidRDefault="008B757E" w:rsidP="008B757E">
            <w:pPr>
              <w:spacing w:before="240" w:line="360" w:lineRule="auto"/>
              <w:rPr>
                <w:rFonts w:cs="Arial"/>
                <w:b/>
                <w:bCs/>
                <w:color w:val="000000"/>
                <w:szCs w:val="20"/>
              </w:rPr>
            </w:pPr>
            <w:r w:rsidRPr="00282EDD">
              <w:rPr>
                <w:rFonts w:cs="Arial"/>
                <w:b/>
                <w:bCs/>
                <w:color w:val="000000"/>
                <w:szCs w:val="20"/>
              </w:rPr>
              <w:t>Column 3</w:t>
            </w:r>
            <w:r>
              <w:rPr>
                <w:rFonts w:cs="Arial"/>
                <w:b/>
                <w:bCs/>
                <w:color w:val="000000"/>
                <w:szCs w:val="20"/>
              </w:rPr>
              <w:t xml:space="preserve">   </w:t>
            </w:r>
            <w:r w:rsidRPr="00282EDD">
              <w:rPr>
                <w:rFonts w:cs="Arial"/>
                <w:b/>
                <w:bCs/>
                <w:color w:val="000000"/>
                <w:szCs w:val="20"/>
              </w:rPr>
              <w:t>Existing and projected non-residential floor space (m² GFA)</w:t>
            </w:r>
          </w:p>
        </w:tc>
      </w:tr>
      <w:tr w:rsidR="008B757E" w:rsidRPr="00282EDD" w:rsidTr="008B757E">
        <w:trPr>
          <w:trHeight w:val="255"/>
          <w:tblHeader/>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757E" w:rsidRPr="00282EDD" w:rsidRDefault="008B757E" w:rsidP="008B757E">
            <w:pPr>
              <w:rPr>
                <w:rFonts w:cs="Arial"/>
                <w:b/>
                <w:bCs/>
                <w:color w:val="00000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757E" w:rsidRPr="00282EDD" w:rsidRDefault="008B757E" w:rsidP="008B757E">
            <w:pPr>
              <w:rPr>
                <w:rFonts w:cs="Arial"/>
                <w:b/>
                <w:bCs/>
                <w:color w:val="00000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B757E" w:rsidRPr="00282EDD" w:rsidRDefault="008B757E" w:rsidP="008B757E">
            <w:pPr>
              <w:jc w:val="center"/>
              <w:rPr>
                <w:rFonts w:cs="Arial"/>
                <w:b/>
                <w:bCs/>
                <w:color w:val="000000"/>
                <w:szCs w:val="20"/>
              </w:rPr>
            </w:pPr>
            <w:r w:rsidRPr="00282EDD">
              <w:rPr>
                <w:rFonts w:cs="Arial"/>
                <w:b/>
                <w:bCs/>
                <w:color w:val="000000"/>
                <w:szCs w:val="20"/>
              </w:rPr>
              <w:t>2016</w:t>
            </w:r>
          </w:p>
        </w:tc>
        <w:tc>
          <w:tcPr>
            <w:tcW w:w="1701" w:type="dxa"/>
            <w:tcBorders>
              <w:top w:val="nil"/>
              <w:left w:val="nil"/>
              <w:bottom w:val="single" w:sz="4" w:space="0" w:color="auto"/>
              <w:right w:val="single" w:sz="4" w:space="0" w:color="auto"/>
            </w:tcBorders>
            <w:shd w:val="clear" w:color="auto" w:fill="auto"/>
            <w:vAlign w:val="center"/>
            <w:hideMark/>
          </w:tcPr>
          <w:p w:rsidR="008B757E" w:rsidRPr="00282EDD" w:rsidRDefault="008B757E" w:rsidP="008B757E">
            <w:pPr>
              <w:jc w:val="center"/>
              <w:rPr>
                <w:rFonts w:cs="Arial"/>
                <w:b/>
                <w:bCs/>
                <w:color w:val="000000"/>
                <w:szCs w:val="20"/>
              </w:rPr>
            </w:pPr>
            <w:r w:rsidRPr="00282EDD">
              <w:rPr>
                <w:rFonts w:cs="Arial"/>
                <w:b/>
                <w:bCs/>
                <w:color w:val="000000"/>
                <w:szCs w:val="20"/>
              </w:rPr>
              <w:t>2021</w:t>
            </w:r>
          </w:p>
        </w:tc>
        <w:tc>
          <w:tcPr>
            <w:tcW w:w="1701" w:type="dxa"/>
            <w:tcBorders>
              <w:top w:val="nil"/>
              <w:left w:val="nil"/>
              <w:bottom w:val="single" w:sz="4" w:space="0" w:color="auto"/>
              <w:right w:val="single" w:sz="4" w:space="0" w:color="auto"/>
            </w:tcBorders>
            <w:shd w:val="clear" w:color="auto" w:fill="auto"/>
            <w:vAlign w:val="center"/>
            <w:hideMark/>
          </w:tcPr>
          <w:p w:rsidR="008B757E" w:rsidRPr="00282EDD" w:rsidRDefault="008B757E" w:rsidP="008B757E">
            <w:pPr>
              <w:jc w:val="center"/>
              <w:rPr>
                <w:rFonts w:cs="Arial"/>
                <w:b/>
                <w:bCs/>
                <w:color w:val="000000"/>
                <w:szCs w:val="20"/>
              </w:rPr>
            </w:pPr>
            <w:r w:rsidRPr="00282EDD">
              <w:rPr>
                <w:rFonts w:cs="Arial"/>
                <w:b/>
                <w:bCs/>
                <w:color w:val="000000"/>
                <w:szCs w:val="20"/>
              </w:rPr>
              <w:t>2026</w:t>
            </w:r>
          </w:p>
        </w:tc>
        <w:tc>
          <w:tcPr>
            <w:tcW w:w="1701" w:type="dxa"/>
            <w:tcBorders>
              <w:top w:val="nil"/>
              <w:left w:val="nil"/>
              <w:bottom w:val="single" w:sz="4" w:space="0" w:color="auto"/>
              <w:right w:val="single" w:sz="4" w:space="0" w:color="auto"/>
            </w:tcBorders>
            <w:shd w:val="clear" w:color="auto" w:fill="auto"/>
            <w:vAlign w:val="center"/>
            <w:hideMark/>
          </w:tcPr>
          <w:p w:rsidR="008B757E" w:rsidRPr="00282EDD" w:rsidRDefault="008B757E" w:rsidP="008B757E">
            <w:pPr>
              <w:jc w:val="center"/>
              <w:rPr>
                <w:rFonts w:cs="Arial"/>
                <w:b/>
                <w:bCs/>
                <w:color w:val="000000"/>
                <w:szCs w:val="20"/>
              </w:rPr>
            </w:pPr>
            <w:r w:rsidRPr="00282EDD">
              <w:rPr>
                <w:rFonts w:cs="Arial"/>
                <w:b/>
                <w:bCs/>
                <w:color w:val="000000"/>
                <w:szCs w:val="20"/>
              </w:rPr>
              <w:t>2031</w:t>
            </w:r>
          </w:p>
        </w:tc>
        <w:tc>
          <w:tcPr>
            <w:tcW w:w="1701" w:type="dxa"/>
            <w:tcBorders>
              <w:top w:val="nil"/>
              <w:left w:val="nil"/>
              <w:bottom w:val="single" w:sz="4" w:space="0" w:color="auto"/>
              <w:right w:val="single" w:sz="4" w:space="0" w:color="auto"/>
            </w:tcBorders>
            <w:shd w:val="clear" w:color="auto" w:fill="auto"/>
            <w:vAlign w:val="center"/>
            <w:hideMark/>
          </w:tcPr>
          <w:p w:rsidR="008B757E" w:rsidRPr="00282EDD" w:rsidRDefault="008B757E" w:rsidP="008B757E">
            <w:pPr>
              <w:jc w:val="center"/>
              <w:rPr>
                <w:rFonts w:cs="Arial"/>
                <w:b/>
                <w:bCs/>
                <w:color w:val="000000"/>
                <w:szCs w:val="20"/>
              </w:rPr>
            </w:pPr>
            <w:r w:rsidRPr="00282EDD">
              <w:rPr>
                <w:rFonts w:cs="Arial"/>
                <w:b/>
                <w:bCs/>
                <w:color w:val="000000"/>
                <w:szCs w:val="20"/>
              </w:rPr>
              <w:t>Ultimate</w:t>
            </w:r>
            <w:r>
              <w:rPr>
                <w:rFonts w:cs="Arial"/>
                <w:b/>
                <w:bCs/>
                <w:color w:val="000000"/>
                <w:szCs w:val="20"/>
              </w:rPr>
              <w:t xml:space="preserve"> Development</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Toowoomba - Central</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442,594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509,110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550,596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571,762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602,564</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248,820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253,337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256,635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259,439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273,415</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247,574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277,536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295,870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308,368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324,980</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938,988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1,039,982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1,103,101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1,139,569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1,200,960</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Toowoomba - West</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13,215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16,978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20,762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24,534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94,445</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451,584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623,709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868,245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1,100,103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4,234,896</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19,094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21,263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23,432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25,597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98,537</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483,893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661,950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912,439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1,150,234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4,427,877</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Wilsonton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25,517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26,078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26,640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27,201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61,765</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371,854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386,979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402,104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417,229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947,399</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50,266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51,372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52,478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53,584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121,673</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447,637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464,429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481,222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498,015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1,130,839</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Toowoomba - East</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29,989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31,030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32,071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33,658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53,329</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1,799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1,808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1,817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1,826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2,893</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108,684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112,376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116,068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121,750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192,906</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140,473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145,215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149,956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157,235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249,130</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North Toowoomba - Harlaxton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19,649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21,961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24,273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26,585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48,650</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131,240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151,962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172,685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193,407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353,933</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18,617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19,752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20,887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22,021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40,298</w:t>
            </w:r>
          </w:p>
        </w:tc>
      </w:tr>
      <w:tr w:rsidR="008B757E" w:rsidRPr="00282EDD" w:rsidTr="008B757E">
        <w:trPr>
          <w:trHeight w:val="318"/>
        </w:trPr>
        <w:tc>
          <w:tcPr>
            <w:tcW w:w="3119" w:type="dxa"/>
            <w:vMerge/>
            <w:tcBorders>
              <w:top w:val="nil"/>
              <w:left w:val="single" w:sz="4" w:space="0" w:color="auto"/>
              <w:bottom w:val="single" w:sz="4" w:space="0" w:color="auto"/>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169,507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193,675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217,844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242,013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442,881</w:t>
            </w:r>
          </w:p>
        </w:tc>
      </w:tr>
      <w:tr w:rsidR="008B757E" w:rsidRPr="00282EDD" w:rsidTr="008B757E">
        <w:trPr>
          <w:trHeight w:val="318"/>
        </w:trPr>
        <w:tc>
          <w:tcPr>
            <w:tcW w:w="3119" w:type="dxa"/>
            <w:vMerge w:val="restart"/>
            <w:tcBorders>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Highfields</w:t>
            </w:r>
          </w:p>
        </w:tc>
        <w:tc>
          <w:tcPr>
            <w:tcW w:w="1985" w:type="dxa"/>
            <w:tcBorders>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58,981</w:t>
            </w:r>
          </w:p>
        </w:tc>
        <w:tc>
          <w:tcPr>
            <w:tcW w:w="1701" w:type="dxa"/>
            <w:tcBorders>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76,488</w:t>
            </w:r>
          </w:p>
        </w:tc>
        <w:tc>
          <w:tcPr>
            <w:tcW w:w="1701" w:type="dxa"/>
            <w:tcBorders>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91,078</w:t>
            </w:r>
          </w:p>
        </w:tc>
        <w:tc>
          <w:tcPr>
            <w:tcW w:w="1701" w:type="dxa"/>
            <w:tcBorders>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99,832</w:t>
            </w:r>
          </w:p>
        </w:tc>
        <w:tc>
          <w:tcPr>
            <w:tcW w:w="1701" w:type="dxa"/>
            <w:tcBorders>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171,710</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17,560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30,151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40,643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46,938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80,733</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34,654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38,583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41,857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43,821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75,372</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111,195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145,222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173,577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190,591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327,815</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Drayton - Harristown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26,143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26,405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30,232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35,906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59,582</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292,921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327,409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428,183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564,660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936,984</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28,354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28,635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31,390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35,450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58,825</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347,418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382,449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489,806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636,017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1,055,393</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Darling Heights</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106,695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118,575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127,538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139,417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328,491</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3,274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4,493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5,161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6,381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15,035</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59,990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67,470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73,563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81,042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190,949</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169,958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190,538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206,262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226,840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534,475</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Pittsworth</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28,747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29,540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30,333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31,125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163,057</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56,895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58,463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60,032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61,601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322,714</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24,559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25,237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25,914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26,591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139,304</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110,201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113,240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116,279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119,318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625,081</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lastRenderedPageBreak/>
              <w:t>Cambooya - Wyreema</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1,421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1,514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1,606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1,698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1,698</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4,983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5,276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5,569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5,862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5,862</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14,701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15,720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16,739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17,759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17,759</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21,104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22,509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23,914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25,319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25,319</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Rangeville</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8,562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8,681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8,800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8,919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8,919</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0</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18,484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18,740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18,997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19,253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19,253</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27,046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27,421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27,797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28,172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28,172</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Middle Ridge</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4,767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5,159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5,429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5,560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5,560</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663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331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0</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18,631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19,093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19,486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19,640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19,640</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24,060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24,583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24,915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25,200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25,200</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roofErr w:type="spellStart"/>
            <w:r w:rsidRPr="00282EDD">
              <w:rPr>
                <w:rFonts w:cs="Arial"/>
                <w:color w:val="000000"/>
                <w:sz w:val="16"/>
                <w:szCs w:val="16"/>
              </w:rPr>
              <w:t>Crows</w:t>
            </w:r>
            <w:proofErr w:type="spellEnd"/>
            <w:r w:rsidRPr="00282EDD">
              <w:rPr>
                <w:rFonts w:cs="Arial"/>
                <w:color w:val="000000"/>
                <w:sz w:val="16"/>
                <w:szCs w:val="16"/>
              </w:rPr>
              <w:t xml:space="preserve"> Nest - Rosalie</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13,233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13,737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14,241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14,744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157,307</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17,877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18,223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18,570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18,917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201,829</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48,010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48,751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49,493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50,234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535,957</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79,120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80,712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82,303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83,895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895,092</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Jondaryan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26,787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27,583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28,378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29,174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29,174</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144,077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148,356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152,634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156,913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156,913</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68,468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70,501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72,534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74,567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74,567</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239,332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246,440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253,547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260,654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260,654</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Clifton - Greenmount</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7,546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7,745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7,944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8,143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78,851</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21,831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22,407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22,983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23,559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228,129</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24,807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25,461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26,115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26,770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259,222</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54,184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55,614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57,043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58,473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566,211</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Gowrie</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5,440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5,912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6,384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6,857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6,857</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8,714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9,470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10,227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10,983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10,983</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14,157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15,385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16,614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17,843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17,843</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Millmerran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10,918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11,229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11,541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11,852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124,219</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54,625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56,182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57,740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59,297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621,484</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18,735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19,269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19,803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20,337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213,149</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84,278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86,681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89,083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91,486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958,853</w:t>
            </w:r>
          </w:p>
        </w:tc>
      </w:tr>
      <w:tr w:rsidR="008B757E" w:rsidRPr="00282EDD" w:rsidTr="008B757E">
        <w:trPr>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Newtown</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97,079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97,540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98,769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99,998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99,998</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23,371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23,482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23,778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24,074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24,074</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20,319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20,415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20,673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20,930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20,930</w:t>
            </w:r>
          </w:p>
        </w:tc>
      </w:tr>
      <w:tr w:rsidR="008B757E" w:rsidRPr="00282EDD" w:rsidTr="008B757E">
        <w:trPr>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140,769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141,437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143,220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145,003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145,003</w:t>
            </w:r>
          </w:p>
        </w:tc>
      </w:tr>
      <w:tr w:rsidR="008B757E" w:rsidRPr="00282EDD" w:rsidTr="008B757E">
        <w:trPr>
          <w:trHeight w:val="318"/>
        </w:trPr>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lastRenderedPageBreak/>
              <w:t>Inside priority infrastructure area (total)</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911,995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1,019,288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1,099,949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1,159,613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2,055,191</w:t>
            </w:r>
          </w:p>
        </w:tc>
      </w:tr>
      <w:tr w:rsidR="008B757E" w:rsidRPr="00282EDD" w:rsidTr="008B757E">
        <w:trPr>
          <w:trHeight w:val="318"/>
        </w:trPr>
        <w:tc>
          <w:tcPr>
            <w:tcW w:w="3119" w:type="dxa"/>
            <w:vMerge/>
            <w:tcBorders>
              <w:top w:val="nil"/>
              <w:left w:val="single" w:sz="4" w:space="0" w:color="auto"/>
              <w:bottom w:val="single" w:sz="4" w:space="0" w:color="auto"/>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1,795,411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2,051,585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2,444,872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2,861,571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5,086,848</w:t>
            </w:r>
          </w:p>
        </w:tc>
      </w:tr>
      <w:tr w:rsidR="008B757E" w:rsidRPr="00282EDD" w:rsidTr="008B757E">
        <w:trPr>
          <w:trHeight w:val="318"/>
        </w:trPr>
        <w:tc>
          <w:tcPr>
            <w:tcW w:w="3119" w:type="dxa"/>
            <w:vMerge/>
            <w:tcBorders>
              <w:top w:val="nil"/>
              <w:left w:val="single" w:sz="4" w:space="0" w:color="auto"/>
              <w:bottom w:val="single" w:sz="4" w:space="0" w:color="auto"/>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722,569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775,945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818,398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858,498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1,561,476</w:t>
            </w:r>
          </w:p>
        </w:tc>
      </w:tr>
      <w:tr w:rsidR="008B757E" w:rsidRPr="00282EDD" w:rsidTr="008B757E">
        <w:trPr>
          <w:trHeight w:val="318"/>
        </w:trPr>
        <w:tc>
          <w:tcPr>
            <w:tcW w:w="3119" w:type="dxa"/>
            <w:vMerge/>
            <w:tcBorders>
              <w:top w:val="nil"/>
              <w:left w:val="single" w:sz="4" w:space="0" w:color="auto"/>
              <w:bottom w:val="single" w:sz="4" w:space="0" w:color="auto"/>
              <w:right w:val="single" w:sz="4" w:space="0" w:color="auto"/>
            </w:tcBorders>
            <w:shd w:val="clear" w:color="auto" w:fill="auto"/>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3,429,976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3,846,819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4,363,219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4,879,682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8,703,516</w:t>
            </w:r>
          </w:p>
        </w:tc>
      </w:tr>
      <w:tr w:rsidR="008B757E" w:rsidRPr="00282EDD" w:rsidTr="008B757E">
        <w:trPr>
          <w:trHeight w:val="318"/>
        </w:trPr>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8B757E" w:rsidRPr="00282EDD" w:rsidRDefault="008B757E" w:rsidP="008B757E">
            <w:pPr>
              <w:rPr>
                <w:rFonts w:cs="Arial"/>
                <w:color w:val="000000"/>
                <w:sz w:val="16"/>
                <w:szCs w:val="16"/>
              </w:rPr>
            </w:pPr>
            <w:r w:rsidRPr="00282EDD">
              <w:rPr>
                <w:rFonts w:cs="Arial"/>
                <w:color w:val="000000"/>
                <w:sz w:val="16"/>
                <w:szCs w:val="16"/>
              </w:rPr>
              <w:t>Outside priority infrastructure area (total)</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9,851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10,067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10,283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10,500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204,631</w:t>
            </w:r>
          </w:p>
        </w:tc>
      </w:tr>
      <w:tr w:rsidR="008B757E" w:rsidRPr="00282EDD" w:rsidTr="008B757E">
        <w:trPr>
          <w:trHeight w:val="318"/>
        </w:trPr>
        <w:tc>
          <w:tcPr>
            <w:tcW w:w="3119" w:type="dxa"/>
            <w:vMerge/>
            <w:tcBorders>
              <w:top w:val="nil"/>
              <w:left w:val="single" w:sz="4" w:space="0" w:color="auto"/>
              <w:bottom w:val="single" w:sz="4" w:space="0" w:color="auto"/>
              <w:right w:val="single" w:sz="4" w:space="0" w:color="auto"/>
            </w:tcBorders>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53,403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66,897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78,292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85,491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1,666,109</w:t>
            </w:r>
          </w:p>
        </w:tc>
      </w:tr>
      <w:tr w:rsidR="008B757E" w:rsidRPr="00282EDD" w:rsidTr="008B757E">
        <w:trPr>
          <w:trHeight w:val="318"/>
        </w:trPr>
        <w:tc>
          <w:tcPr>
            <w:tcW w:w="3119" w:type="dxa"/>
            <w:vMerge/>
            <w:tcBorders>
              <w:top w:val="nil"/>
              <w:left w:val="single" w:sz="4" w:space="0" w:color="auto"/>
              <w:bottom w:val="single" w:sz="4" w:space="0" w:color="auto"/>
              <w:right w:val="single" w:sz="4" w:space="0" w:color="auto"/>
            </w:tcBorders>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110,091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113,699</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117,128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120,200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2,342,543</w:t>
            </w:r>
          </w:p>
        </w:tc>
      </w:tr>
      <w:tr w:rsidR="008B757E" w:rsidRPr="00282EDD" w:rsidTr="008B757E">
        <w:trPr>
          <w:trHeight w:val="318"/>
        </w:trPr>
        <w:tc>
          <w:tcPr>
            <w:tcW w:w="3119" w:type="dxa"/>
            <w:vMerge/>
            <w:tcBorders>
              <w:top w:val="nil"/>
              <w:left w:val="single" w:sz="4" w:space="0" w:color="auto"/>
              <w:bottom w:val="single" w:sz="4" w:space="0" w:color="auto"/>
              <w:right w:val="single" w:sz="4" w:space="0" w:color="auto"/>
            </w:tcBorders>
            <w:vAlign w:val="center"/>
            <w:hideMark/>
          </w:tcPr>
          <w:p w:rsidR="008B757E" w:rsidRPr="00282EDD" w:rsidRDefault="008B757E" w:rsidP="008B757E">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173,345</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190,663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205,704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216,191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4,213,284</w:t>
            </w:r>
          </w:p>
        </w:tc>
      </w:tr>
      <w:tr w:rsidR="008B757E" w:rsidRPr="00282EDD" w:rsidTr="008B757E">
        <w:trPr>
          <w:trHeight w:val="318"/>
        </w:trPr>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Toowoomba Regional Council local government area</w:t>
            </w: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921,847</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1,029,356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1,110,233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1,170,112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2,259,823</w:t>
            </w:r>
          </w:p>
        </w:tc>
      </w:tr>
      <w:tr w:rsidR="008B757E" w:rsidRPr="00282EDD" w:rsidTr="008B757E">
        <w:trPr>
          <w:trHeight w:val="318"/>
        </w:trPr>
        <w:tc>
          <w:tcPr>
            <w:tcW w:w="3119" w:type="dxa"/>
            <w:vMerge/>
            <w:tcBorders>
              <w:top w:val="nil"/>
              <w:left w:val="single" w:sz="4" w:space="0" w:color="auto"/>
              <w:bottom w:val="single" w:sz="4" w:space="0" w:color="auto"/>
              <w:right w:val="single" w:sz="4" w:space="0" w:color="auto"/>
            </w:tcBorders>
            <w:vAlign w:val="center"/>
            <w:hideMark/>
          </w:tcPr>
          <w:p w:rsidR="008B757E" w:rsidRPr="00282EDD" w:rsidRDefault="008B757E" w:rsidP="008B757E">
            <w:pPr>
              <w:rPr>
                <w:rFonts w:cs="Arial"/>
                <w:b/>
                <w:bCs/>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1,848,814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2,118,482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2,523,164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2,947,062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6,752,958</w:t>
            </w:r>
          </w:p>
        </w:tc>
      </w:tr>
      <w:tr w:rsidR="008B757E" w:rsidRPr="00282EDD" w:rsidTr="008B757E">
        <w:trPr>
          <w:trHeight w:val="318"/>
        </w:trPr>
        <w:tc>
          <w:tcPr>
            <w:tcW w:w="3119" w:type="dxa"/>
            <w:vMerge/>
            <w:tcBorders>
              <w:top w:val="nil"/>
              <w:left w:val="single" w:sz="4" w:space="0" w:color="auto"/>
              <w:bottom w:val="single" w:sz="4" w:space="0" w:color="auto"/>
              <w:right w:val="single" w:sz="4" w:space="0" w:color="auto"/>
            </w:tcBorders>
            <w:vAlign w:val="center"/>
            <w:hideMark/>
          </w:tcPr>
          <w:p w:rsidR="008B757E" w:rsidRPr="00282EDD" w:rsidRDefault="008B757E" w:rsidP="008B757E">
            <w:pPr>
              <w:rPr>
                <w:rFonts w:cs="Arial"/>
                <w:b/>
                <w:bCs/>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832,660</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889,644</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935,526</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978,698</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color w:val="000000"/>
                <w:sz w:val="16"/>
                <w:szCs w:val="16"/>
              </w:rPr>
            </w:pPr>
            <w:r w:rsidRPr="00282EDD">
              <w:rPr>
                <w:rFonts w:cs="Arial"/>
                <w:color w:val="000000"/>
                <w:sz w:val="16"/>
                <w:szCs w:val="16"/>
              </w:rPr>
              <w:t>3,904,020</w:t>
            </w:r>
          </w:p>
        </w:tc>
      </w:tr>
      <w:tr w:rsidR="008B757E" w:rsidRPr="00282EDD" w:rsidTr="008B757E">
        <w:trPr>
          <w:trHeight w:val="318"/>
        </w:trPr>
        <w:tc>
          <w:tcPr>
            <w:tcW w:w="3119" w:type="dxa"/>
            <w:vMerge/>
            <w:tcBorders>
              <w:top w:val="nil"/>
              <w:left w:val="single" w:sz="4" w:space="0" w:color="auto"/>
              <w:bottom w:val="single" w:sz="4" w:space="0" w:color="auto"/>
              <w:right w:val="single" w:sz="4" w:space="0" w:color="auto"/>
            </w:tcBorders>
            <w:vAlign w:val="center"/>
            <w:hideMark/>
          </w:tcPr>
          <w:p w:rsidR="008B757E" w:rsidRPr="00282EDD" w:rsidRDefault="008B757E" w:rsidP="008B757E">
            <w:pPr>
              <w:rPr>
                <w:rFonts w:cs="Arial"/>
                <w:b/>
                <w:bCs/>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3,603,321</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4,037,482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4,568,922</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5,095,873</w:t>
            </w:r>
          </w:p>
        </w:tc>
        <w:tc>
          <w:tcPr>
            <w:tcW w:w="1701" w:type="dxa"/>
            <w:tcBorders>
              <w:top w:val="nil"/>
              <w:left w:val="nil"/>
              <w:bottom w:val="single" w:sz="4" w:space="0" w:color="auto"/>
              <w:right w:val="single" w:sz="4" w:space="0" w:color="auto"/>
            </w:tcBorders>
            <w:shd w:val="clear" w:color="auto" w:fill="auto"/>
            <w:noWrap/>
            <w:vAlign w:val="center"/>
            <w:hideMark/>
          </w:tcPr>
          <w:p w:rsidR="008B757E" w:rsidRPr="00282EDD" w:rsidRDefault="008B757E" w:rsidP="008B757E">
            <w:pPr>
              <w:jc w:val="center"/>
              <w:rPr>
                <w:rFonts w:cs="Arial"/>
                <w:b/>
                <w:bCs/>
                <w:color w:val="000000"/>
                <w:sz w:val="16"/>
                <w:szCs w:val="16"/>
              </w:rPr>
            </w:pPr>
            <w:r w:rsidRPr="00282EDD">
              <w:rPr>
                <w:rFonts w:cs="Arial"/>
                <w:b/>
                <w:bCs/>
                <w:color w:val="000000"/>
                <w:sz w:val="16"/>
                <w:szCs w:val="16"/>
              </w:rPr>
              <w:t>12,916,798</w:t>
            </w:r>
          </w:p>
        </w:tc>
      </w:tr>
    </w:tbl>
    <w:p w:rsidR="008B757E" w:rsidRDefault="008B757E" w:rsidP="008B757E">
      <w:pPr>
        <w:pStyle w:val="BodyText"/>
      </w:pPr>
      <w:r>
        <w:br w:type="page"/>
      </w:r>
    </w:p>
    <w:tbl>
      <w:tblPr>
        <w:tblW w:w="13892" w:type="dxa"/>
        <w:tblInd w:w="108" w:type="dxa"/>
        <w:tblLook w:val="04A0" w:firstRow="1" w:lastRow="0" w:firstColumn="1" w:lastColumn="0" w:noHBand="0" w:noVBand="1"/>
      </w:tblPr>
      <w:tblGrid>
        <w:gridCol w:w="3969"/>
        <w:gridCol w:w="2480"/>
        <w:gridCol w:w="2481"/>
        <w:gridCol w:w="2481"/>
        <w:gridCol w:w="2481"/>
      </w:tblGrid>
      <w:tr w:rsidR="008B757E" w:rsidRPr="00D2762C" w:rsidTr="008B757E">
        <w:trPr>
          <w:trHeight w:val="480"/>
          <w:tblHeader/>
        </w:trPr>
        <w:tc>
          <w:tcPr>
            <w:tcW w:w="13892" w:type="dxa"/>
            <w:gridSpan w:val="5"/>
            <w:tcBorders>
              <w:top w:val="nil"/>
              <w:bottom w:val="nil"/>
            </w:tcBorders>
            <w:shd w:val="clear" w:color="auto" w:fill="auto"/>
          </w:tcPr>
          <w:p w:rsidR="008B757E" w:rsidRPr="00D2762C" w:rsidRDefault="008B757E" w:rsidP="008B757E">
            <w:pPr>
              <w:rPr>
                <w:rFonts w:cs="Arial"/>
                <w:b/>
                <w:bCs/>
                <w:color w:val="000000"/>
                <w:szCs w:val="20"/>
              </w:rPr>
            </w:pPr>
            <w:r w:rsidRPr="00D2762C">
              <w:rPr>
                <w:rFonts w:cs="Arial"/>
                <w:b/>
                <w:bCs/>
                <w:color w:val="000000"/>
                <w:szCs w:val="20"/>
              </w:rPr>
              <w:lastRenderedPageBreak/>
              <w:t>Table SC3.1:6—Existing and projected demand for the water supply network</w:t>
            </w:r>
          </w:p>
        </w:tc>
      </w:tr>
      <w:tr w:rsidR="008B757E" w:rsidRPr="00D2762C" w:rsidTr="008B757E">
        <w:trPr>
          <w:trHeight w:val="510"/>
          <w:tblHeader/>
        </w:trPr>
        <w:tc>
          <w:tcPr>
            <w:tcW w:w="3969" w:type="dxa"/>
            <w:vMerge w:val="restart"/>
            <w:tcBorders>
              <w:top w:val="single" w:sz="4" w:space="0" w:color="auto"/>
              <w:left w:val="single" w:sz="4" w:space="0" w:color="auto"/>
              <w:bottom w:val="nil"/>
              <w:right w:val="single" w:sz="4" w:space="0" w:color="auto"/>
            </w:tcBorders>
            <w:shd w:val="clear" w:color="auto" w:fill="auto"/>
            <w:hideMark/>
          </w:tcPr>
          <w:p w:rsidR="008B757E" w:rsidRPr="00D2762C" w:rsidRDefault="008B757E">
            <w:pPr>
              <w:rPr>
                <w:rFonts w:cs="Arial"/>
                <w:b/>
                <w:bCs/>
                <w:color w:val="000000"/>
                <w:szCs w:val="20"/>
              </w:rPr>
            </w:pPr>
            <w:r w:rsidRPr="00D2762C">
              <w:rPr>
                <w:rFonts w:cs="Arial"/>
                <w:b/>
                <w:bCs/>
                <w:color w:val="000000"/>
                <w:szCs w:val="20"/>
              </w:rPr>
              <w:t>Column 1</w:t>
            </w:r>
            <w:r w:rsidRPr="00D2762C">
              <w:rPr>
                <w:rFonts w:cs="Arial"/>
                <w:b/>
                <w:bCs/>
                <w:color w:val="000000"/>
                <w:szCs w:val="20"/>
              </w:rPr>
              <w:br/>
              <w:t>Service Catchment</w:t>
            </w:r>
            <w:r w:rsidR="00504EBA">
              <w:rPr>
                <w:rStyle w:val="FootnoteReference"/>
                <w:rFonts w:cs="Arial"/>
                <w:b/>
                <w:bCs/>
                <w:color w:val="000000"/>
                <w:szCs w:val="20"/>
              </w:rPr>
              <w:footnoteReference w:id="5"/>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rsidR="008B757E" w:rsidRPr="00D2762C" w:rsidRDefault="008B757E" w:rsidP="008B757E">
            <w:pPr>
              <w:spacing w:after="240"/>
              <w:rPr>
                <w:rFonts w:cs="Arial"/>
                <w:b/>
                <w:bCs/>
                <w:color w:val="000000"/>
                <w:szCs w:val="20"/>
              </w:rPr>
            </w:pPr>
            <w:r w:rsidRPr="00D2762C">
              <w:rPr>
                <w:rFonts w:cs="Arial"/>
                <w:b/>
                <w:bCs/>
                <w:color w:val="000000"/>
                <w:szCs w:val="20"/>
              </w:rPr>
              <w:t>Column 2</w:t>
            </w:r>
            <w:r w:rsidRPr="00D2762C">
              <w:rPr>
                <w:rFonts w:cs="Arial"/>
                <w:b/>
                <w:bCs/>
                <w:color w:val="000000"/>
                <w:szCs w:val="20"/>
              </w:rPr>
              <w:br/>
              <w:t>Existing and projected demand (EP)</w:t>
            </w:r>
          </w:p>
        </w:tc>
      </w:tr>
      <w:tr w:rsidR="008B757E" w:rsidRPr="00D2762C" w:rsidTr="008B757E">
        <w:trPr>
          <w:trHeight w:val="750"/>
          <w:tblHeader/>
        </w:trPr>
        <w:tc>
          <w:tcPr>
            <w:tcW w:w="3969" w:type="dxa"/>
            <w:vMerge/>
            <w:tcBorders>
              <w:top w:val="single" w:sz="4" w:space="0" w:color="auto"/>
              <w:left w:val="single" w:sz="4" w:space="0" w:color="auto"/>
              <w:bottom w:val="nil"/>
              <w:right w:val="single" w:sz="4" w:space="0" w:color="auto"/>
            </w:tcBorders>
            <w:vAlign w:val="center"/>
            <w:hideMark/>
          </w:tcPr>
          <w:p w:rsidR="008B757E" w:rsidRPr="00D2762C" w:rsidRDefault="008B757E" w:rsidP="008B757E">
            <w:pPr>
              <w:rPr>
                <w:rFonts w:cs="Arial"/>
                <w:b/>
                <w:bCs/>
                <w:color w:val="000000"/>
                <w:szCs w:val="20"/>
              </w:rPr>
            </w:pPr>
          </w:p>
        </w:tc>
        <w:tc>
          <w:tcPr>
            <w:tcW w:w="2480"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b/>
                <w:bCs/>
                <w:color w:val="000000"/>
                <w:szCs w:val="20"/>
              </w:rPr>
            </w:pPr>
            <w:r w:rsidRPr="00D2762C">
              <w:rPr>
                <w:rFonts w:cs="Arial"/>
                <w:b/>
                <w:bCs/>
                <w:color w:val="000000"/>
                <w:szCs w:val="20"/>
              </w:rPr>
              <w:t>2016</w:t>
            </w:r>
            <w:r w:rsidRPr="00D2762C">
              <w:rPr>
                <w:rFonts w:cs="Arial"/>
                <w:b/>
                <w:bCs/>
                <w:color w:val="000000"/>
                <w:szCs w:val="20"/>
              </w:rPr>
              <w:br/>
              <w:t>(base date)</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b/>
                <w:bCs/>
                <w:color w:val="000000"/>
                <w:szCs w:val="20"/>
              </w:rPr>
            </w:pPr>
            <w:r w:rsidRPr="00D2762C">
              <w:rPr>
                <w:rFonts w:cs="Arial"/>
                <w:b/>
                <w:bCs/>
                <w:color w:val="000000"/>
                <w:szCs w:val="20"/>
              </w:rPr>
              <w:t>2021</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b/>
                <w:bCs/>
                <w:color w:val="000000"/>
                <w:szCs w:val="20"/>
              </w:rPr>
            </w:pPr>
            <w:r w:rsidRPr="00D2762C">
              <w:rPr>
                <w:rFonts w:cs="Arial"/>
                <w:b/>
                <w:bCs/>
                <w:color w:val="000000"/>
                <w:szCs w:val="20"/>
              </w:rPr>
              <w:t>2026</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b/>
                <w:bCs/>
                <w:color w:val="000000"/>
                <w:szCs w:val="20"/>
              </w:rPr>
            </w:pPr>
            <w:r w:rsidRPr="00D2762C">
              <w:rPr>
                <w:rFonts w:cs="Arial"/>
                <w:b/>
                <w:bCs/>
                <w:color w:val="000000"/>
                <w:szCs w:val="20"/>
              </w:rPr>
              <w:t>Ultimate</w:t>
            </w:r>
          </w:p>
        </w:tc>
      </w:tr>
      <w:tr w:rsidR="008B757E" w:rsidRPr="00D2762C" w:rsidTr="008B757E">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757E" w:rsidRPr="00D2762C" w:rsidRDefault="008B757E" w:rsidP="008B757E">
            <w:pPr>
              <w:rPr>
                <w:rFonts w:cs="Arial"/>
                <w:color w:val="000000"/>
                <w:sz w:val="16"/>
                <w:szCs w:val="16"/>
              </w:rPr>
            </w:pPr>
            <w:r w:rsidRPr="00D2762C">
              <w:rPr>
                <w:rFonts w:cs="Arial"/>
                <w:color w:val="000000"/>
                <w:sz w:val="16"/>
                <w:szCs w:val="16"/>
              </w:rPr>
              <w:t>Cambooya</w:t>
            </w:r>
          </w:p>
        </w:tc>
        <w:tc>
          <w:tcPr>
            <w:tcW w:w="2480"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1,393</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1,744</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1,963</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4,100</w:t>
            </w:r>
          </w:p>
        </w:tc>
      </w:tr>
      <w:tr w:rsidR="008B757E" w:rsidRPr="00D2762C" w:rsidTr="008B757E">
        <w:trPr>
          <w:trHeight w:val="454"/>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B757E" w:rsidRPr="00D2762C" w:rsidRDefault="008B757E" w:rsidP="008B757E">
            <w:pPr>
              <w:rPr>
                <w:rFonts w:cs="Arial"/>
                <w:color w:val="000000"/>
                <w:sz w:val="16"/>
                <w:szCs w:val="16"/>
              </w:rPr>
            </w:pPr>
            <w:r w:rsidRPr="00D2762C">
              <w:rPr>
                <w:rFonts w:cs="Arial"/>
                <w:color w:val="000000"/>
                <w:sz w:val="16"/>
                <w:szCs w:val="16"/>
              </w:rPr>
              <w:t>Clifton</w:t>
            </w:r>
          </w:p>
        </w:tc>
        <w:tc>
          <w:tcPr>
            <w:tcW w:w="2480"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1,654</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1,820</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1,996</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5,462</w:t>
            </w:r>
          </w:p>
        </w:tc>
      </w:tr>
      <w:tr w:rsidR="008B757E" w:rsidRPr="00D2762C" w:rsidTr="008B757E">
        <w:trPr>
          <w:trHeight w:val="454"/>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B757E" w:rsidRPr="00D2762C" w:rsidRDefault="008B757E" w:rsidP="008B757E">
            <w:pPr>
              <w:rPr>
                <w:rFonts w:cs="Arial"/>
                <w:color w:val="000000"/>
                <w:sz w:val="16"/>
                <w:szCs w:val="16"/>
              </w:rPr>
            </w:pPr>
            <w:r w:rsidRPr="00D2762C">
              <w:rPr>
                <w:rFonts w:cs="Arial"/>
                <w:color w:val="000000"/>
                <w:sz w:val="16"/>
                <w:szCs w:val="16"/>
              </w:rPr>
              <w:t>Greenmount</w:t>
            </w:r>
          </w:p>
        </w:tc>
        <w:tc>
          <w:tcPr>
            <w:tcW w:w="2480"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483</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571</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666</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1,704</w:t>
            </w:r>
          </w:p>
        </w:tc>
      </w:tr>
      <w:tr w:rsidR="008B757E" w:rsidRPr="00D2762C" w:rsidTr="008B757E">
        <w:trPr>
          <w:trHeight w:val="454"/>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B757E" w:rsidRPr="00D2762C" w:rsidRDefault="008B757E" w:rsidP="008B757E">
            <w:pPr>
              <w:rPr>
                <w:rFonts w:cs="Arial"/>
                <w:color w:val="000000"/>
                <w:sz w:val="16"/>
                <w:szCs w:val="16"/>
              </w:rPr>
            </w:pPr>
            <w:r w:rsidRPr="00D2762C">
              <w:rPr>
                <w:rFonts w:cs="Arial"/>
                <w:color w:val="000000"/>
                <w:sz w:val="16"/>
                <w:szCs w:val="16"/>
              </w:rPr>
              <w:t>Nobby</w:t>
            </w:r>
          </w:p>
        </w:tc>
        <w:tc>
          <w:tcPr>
            <w:tcW w:w="2480"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301</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315</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329</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1,166</w:t>
            </w:r>
          </w:p>
        </w:tc>
      </w:tr>
      <w:tr w:rsidR="008B757E" w:rsidRPr="00D2762C" w:rsidTr="008B757E">
        <w:trPr>
          <w:trHeight w:val="454"/>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B757E" w:rsidRPr="00D2762C" w:rsidRDefault="008B757E" w:rsidP="008B757E">
            <w:pPr>
              <w:rPr>
                <w:rFonts w:cs="Arial"/>
                <w:color w:val="000000"/>
                <w:sz w:val="16"/>
                <w:szCs w:val="16"/>
              </w:rPr>
            </w:pPr>
            <w:r w:rsidRPr="00D2762C">
              <w:rPr>
                <w:rFonts w:cs="Arial"/>
                <w:color w:val="000000"/>
                <w:sz w:val="16"/>
                <w:szCs w:val="16"/>
              </w:rPr>
              <w:t xml:space="preserve">Pittsworth - </w:t>
            </w:r>
            <w:proofErr w:type="spellStart"/>
            <w:r w:rsidRPr="00D2762C">
              <w:rPr>
                <w:rFonts w:cs="Arial"/>
                <w:color w:val="000000"/>
                <w:sz w:val="16"/>
                <w:szCs w:val="16"/>
              </w:rPr>
              <w:t>Brookstead</w:t>
            </w:r>
            <w:proofErr w:type="spellEnd"/>
            <w:r w:rsidRPr="00D2762C">
              <w:rPr>
                <w:rFonts w:cs="Arial"/>
                <w:color w:val="000000"/>
                <w:sz w:val="16"/>
                <w:szCs w:val="16"/>
              </w:rPr>
              <w:t xml:space="preserve"> - Southbrook</w:t>
            </w:r>
          </w:p>
        </w:tc>
        <w:tc>
          <w:tcPr>
            <w:tcW w:w="2480"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4,726</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4,938</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5,177</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11,068</w:t>
            </w:r>
          </w:p>
        </w:tc>
      </w:tr>
      <w:tr w:rsidR="008B757E" w:rsidRPr="00D2762C" w:rsidTr="008B757E">
        <w:trPr>
          <w:trHeight w:val="454"/>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B757E" w:rsidRPr="00D2762C" w:rsidRDefault="008B757E" w:rsidP="008B757E">
            <w:pPr>
              <w:rPr>
                <w:rFonts w:cs="Arial"/>
                <w:color w:val="000000"/>
                <w:sz w:val="16"/>
                <w:szCs w:val="16"/>
              </w:rPr>
            </w:pPr>
            <w:r w:rsidRPr="00D2762C">
              <w:rPr>
                <w:rFonts w:cs="Arial"/>
                <w:color w:val="000000"/>
                <w:sz w:val="16"/>
                <w:szCs w:val="16"/>
              </w:rPr>
              <w:t>Toowoomba Urban (Dams)</w:t>
            </w:r>
          </w:p>
        </w:tc>
        <w:tc>
          <w:tcPr>
            <w:tcW w:w="2480"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180,395</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220,561</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265,076</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311,930</w:t>
            </w:r>
          </w:p>
        </w:tc>
      </w:tr>
      <w:tr w:rsidR="008B757E" w:rsidRPr="00D2762C" w:rsidTr="008B757E">
        <w:trPr>
          <w:trHeight w:val="454"/>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8B757E" w:rsidRPr="00D2762C" w:rsidRDefault="008B757E" w:rsidP="008B757E">
            <w:pPr>
              <w:rPr>
                <w:rFonts w:cs="Arial"/>
                <w:color w:val="000000"/>
                <w:sz w:val="16"/>
                <w:szCs w:val="16"/>
              </w:rPr>
            </w:pPr>
            <w:r w:rsidRPr="00D2762C">
              <w:rPr>
                <w:rFonts w:cs="Arial"/>
                <w:color w:val="000000"/>
                <w:sz w:val="16"/>
                <w:szCs w:val="16"/>
              </w:rPr>
              <w:t>Yarraman</w:t>
            </w:r>
          </w:p>
        </w:tc>
        <w:tc>
          <w:tcPr>
            <w:tcW w:w="2480"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1,259</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1,307</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1,354</w:t>
            </w:r>
          </w:p>
        </w:tc>
        <w:tc>
          <w:tcPr>
            <w:tcW w:w="2481"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1,689</w:t>
            </w:r>
          </w:p>
        </w:tc>
      </w:tr>
    </w:tbl>
    <w:p w:rsidR="008B757E" w:rsidRDefault="008B757E" w:rsidP="008B757E">
      <w:pPr>
        <w:pStyle w:val="BodyText"/>
      </w:pPr>
    </w:p>
    <w:p w:rsidR="008B757E" w:rsidRDefault="008B757E" w:rsidP="008B757E">
      <w:r>
        <w:br w:type="page"/>
      </w:r>
    </w:p>
    <w:p w:rsidR="008B757E" w:rsidRDefault="008B757E" w:rsidP="008B757E"/>
    <w:tbl>
      <w:tblPr>
        <w:tblW w:w="0" w:type="auto"/>
        <w:tblInd w:w="108" w:type="dxa"/>
        <w:tblLook w:val="04A0" w:firstRow="1" w:lastRow="0" w:firstColumn="1" w:lastColumn="0" w:noHBand="0" w:noVBand="1"/>
      </w:tblPr>
      <w:tblGrid>
        <w:gridCol w:w="3743"/>
        <w:gridCol w:w="2466"/>
        <w:gridCol w:w="2466"/>
        <w:gridCol w:w="2466"/>
        <w:gridCol w:w="2467"/>
      </w:tblGrid>
      <w:tr w:rsidR="008B757E" w:rsidRPr="00D2762C" w:rsidTr="008B757E">
        <w:trPr>
          <w:trHeight w:val="480"/>
        </w:trPr>
        <w:tc>
          <w:tcPr>
            <w:tcW w:w="13608" w:type="dxa"/>
            <w:gridSpan w:val="5"/>
            <w:tcBorders>
              <w:top w:val="nil"/>
              <w:bottom w:val="nil"/>
            </w:tcBorders>
            <w:shd w:val="clear" w:color="auto" w:fill="auto"/>
          </w:tcPr>
          <w:p w:rsidR="008B757E" w:rsidRPr="00D2762C" w:rsidRDefault="008B757E" w:rsidP="008B757E">
            <w:pPr>
              <w:rPr>
                <w:rFonts w:cs="Arial"/>
                <w:b/>
                <w:bCs/>
                <w:color w:val="000000"/>
                <w:szCs w:val="20"/>
              </w:rPr>
            </w:pPr>
            <w:r w:rsidRPr="00D2762C">
              <w:rPr>
                <w:rFonts w:cs="Arial"/>
                <w:b/>
                <w:bCs/>
                <w:color w:val="000000"/>
                <w:szCs w:val="20"/>
              </w:rPr>
              <w:t>Table SC3.1:7—Existing and projected demand for the sewerage network</w:t>
            </w:r>
          </w:p>
        </w:tc>
      </w:tr>
      <w:tr w:rsidR="008B757E" w:rsidRPr="00D2762C" w:rsidTr="008B757E">
        <w:trPr>
          <w:trHeight w:val="510"/>
        </w:trPr>
        <w:tc>
          <w:tcPr>
            <w:tcW w:w="3743" w:type="dxa"/>
            <w:vMerge w:val="restart"/>
            <w:tcBorders>
              <w:top w:val="single" w:sz="4" w:space="0" w:color="auto"/>
              <w:left w:val="single" w:sz="4" w:space="0" w:color="auto"/>
              <w:bottom w:val="nil"/>
              <w:right w:val="single" w:sz="4" w:space="0" w:color="auto"/>
            </w:tcBorders>
            <w:shd w:val="clear" w:color="auto" w:fill="auto"/>
            <w:hideMark/>
          </w:tcPr>
          <w:p w:rsidR="008B757E" w:rsidRPr="00D2762C" w:rsidRDefault="008B757E">
            <w:pPr>
              <w:rPr>
                <w:rFonts w:cs="Arial"/>
                <w:b/>
                <w:bCs/>
                <w:color w:val="000000"/>
                <w:szCs w:val="20"/>
              </w:rPr>
            </w:pPr>
            <w:r w:rsidRPr="00D2762C">
              <w:rPr>
                <w:rFonts w:cs="Arial"/>
                <w:b/>
                <w:bCs/>
                <w:color w:val="000000"/>
                <w:szCs w:val="20"/>
              </w:rPr>
              <w:t>Column 1</w:t>
            </w:r>
            <w:r w:rsidRPr="00D2762C">
              <w:rPr>
                <w:rFonts w:cs="Arial"/>
                <w:b/>
                <w:bCs/>
                <w:color w:val="000000"/>
                <w:szCs w:val="20"/>
              </w:rPr>
              <w:br/>
              <w:t>Service Catchment</w:t>
            </w:r>
            <w:r w:rsidR="00504EBA">
              <w:rPr>
                <w:rStyle w:val="FootnoteReference"/>
                <w:rFonts w:cs="Arial"/>
                <w:b/>
                <w:bCs/>
                <w:color w:val="000000"/>
                <w:szCs w:val="20"/>
              </w:rPr>
              <w:footnoteReference w:id="6"/>
            </w:r>
          </w:p>
        </w:tc>
        <w:tc>
          <w:tcPr>
            <w:tcW w:w="9865" w:type="dxa"/>
            <w:gridSpan w:val="4"/>
            <w:tcBorders>
              <w:top w:val="single" w:sz="4" w:space="0" w:color="auto"/>
              <w:left w:val="nil"/>
              <w:bottom w:val="single" w:sz="4" w:space="0" w:color="auto"/>
              <w:right w:val="single" w:sz="4" w:space="0" w:color="auto"/>
            </w:tcBorders>
            <w:shd w:val="clear" w:color="auto" w:fill="auto"/>
            <w:vAlign w:val="center"/>
            <w:hideMark/>
          </w:tcPr>
          <w:p w:rsidR="008B757E" w:rsidRPr="00D2762C" w:rsidRDefault="008B757E" w:rsidP="008B757E">
            <w:pPr>
              <w:spacing w:after="240"/>
              <w:rPr>
                <w:rFonts w:cs="Arial"/>
                <w:b/>
                <w:bCs/>
                <w:color w:val="000000"/>
                <w:szCs w:val="20"/>
              </w:rPr>
            </w:pPr>
            <w:r w:rsidRPr="00D2762C">
              <w:rPr>
                <w:rFonts w:cs="Arial"/>
                <w:b/>
                <w:bCs/>
                <w:color w:val="000000"/>
                <w:szCs w:val="20"/>
              </w:rPr>
              <w:t>Column 2</w:t>
            </w:r>
            <w:r w:rsidRPr="00D2762C">
              <w:rPr>
                <w:rFonts w:cs="Arial"/>
                <w:b/>
                <w:bCs/>
                <w:color w:val="000000"/>
                <w:szCs w:val="20"/>
              </w:rPr>
              <w:br/>
              <w:t>Existing and projected demand (EP)</w:t>
            </w:r>
          </w:p>
        </w:tc>
      </w:tr>
      <w:tr w:rsidR="008B757E" w:rsidRPr="00D2762C" w:rsidTr="008B757E">
        <w:trPr>
          <w:trHeight w:val="750"/>
        </w:trPr>
        <w:tc>
          <w:tcPr>
            <w:tcW w:w="3743" w:type="dxa"/>
            <w:vMerge/>
            <w:tcBorders>
              <w:top w:val="single" w:sz="4" w:space="0" w:color="auto"/>
              <w:left w:val="single" w:sz="4" w:space="0" w:color="auto"/>
              <w:bottom w:val="nil"/>
              <w:right w:val="single" w:sz="4" w:space="0" w:color="auto"/>
            </w:tcBorders>
            <w:vAlign w:val="center"/>
            <w:hideMark/>
          </w:tcPr>
          <w:p w:rsidR="008B757E" w:rsidRPr="00D2762C" w:rsidRDefault="008B757E" w:rsidP="008B757E">
            <w:pPr>
              <w:rPr>
                <w:rFonts w:cs="Arial"/>
                <w:b/>
                <w:bCs/>
                <w:color w:val="000000"/>
                <w:szCs w:val="20"/>
              </w:rPr>
            </w:pPr>
          </w:p>
        </w:tc>
        <w:tc>
          <w:tcPr>
            <w:tcW w:w="2466"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b/>
                <w:bCs/>
                <w:color w:val="000000"/>
                <w:szCs w:val="20"/>
              </w:rPr>
            </w:pPr>
            <w:r w:rsidRPr="00D2762C">
              <w:rPr>
                <w:rFonts w:cs="Arial"/>
                <w:b/>
                <w:bCs/>
                <w:color w:val="000000"/>
                <w:szCs w:val="20"/>
              </w:rPr>
              <w:t>2016</w:t>
            </w:r>
            <w:r w:rsidRPr="00D2762C">
              <w:rPr>
                <w:rFonts w:cs="Arial"/>
                <w:b/>
                <w:bCs/>
                <w:color w:val="000000"/>
                <w:szCs w:val="20"/>
              </w:rPr>
              <w:br/>
              <w:t>(base date)</w:t>
            </w:r>
          </w:p>
        </w:tc>
        <w:tc>
          <w:tcPr>
            <w:tcW w:w="2466"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b/>
                <w:bCs/>
                <w:color w:val="000000"/>
                <w:szCs w:val="20"/>
              </w:rPr>
            </w:pPr>
            <w:r w:rsidRPr="00D2762C">
              <w:rPr>
                <w:rFonts w:cs="Arial"/>
                <w:b/>
                <w:bCs/>
                <w:color w:val="000000"/>
                <w:szCs w:val="20"/>
              </w:rPr>
              <w:t>2021</w:t>
            </w:r>
          </w:p>
        </w:tc>
        <w:tc>
          <w:tcPr>
            <w:tcW w:w="2466"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b/>
                <w:bCs/>
                <w:color w:val="000000"/>
                <w:szCs w:val="20"/>
              </w:rPr>
            </w:pPr>
            <w:r w:rsidRPr="00D2762C">
              <w:rPr>
                <w:rFonts w:cs="Arial"/>
                <w:b/>
                <w:bCs/>
                <w:color w:val="000000"/>
                <w:szCs w:val="20"/>
              </w:rPr>
              <w:t>2026</w:t>
            </w:r>
          </w:p>
        </w:tc>
        <w:tc>
          <w:tcPr>
            <w:tcW w:w="2467"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b/>
                <w:bCs/>
                <w:color w:val="000000"/>
                <w:szCs w:val="20"/>
              </w:rPr>
            </w:pPr>
            <w:r w:rsidRPr="00D2762C">
              <w:rPr>
                <w:rFonts w:cs="Arial"/>
                <w:b/>
                <w:bCs/>
                <w:color w:val="000000"/>
                <w:szCs w:val="20"/>
              </w:rPr>
              <w:t>Ultimate</w:t>
            </w:r>
          </w:p>
        </w:tc>
      </w:tr>
      <w:tr w:rsidR="008B757E" w:rsidRPr="00D2762C" w:rsidTr="008B757E">
        <w:trPr>
          <w:trHeight w:val="454"/>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757E" w:rsidRPr="00D2762C" w:rsidRDefault="008B757E" w:rsidP="008B757E">
            <w:pPr>
              <w:rPr>
                <w:rFonts w:cs="Arial"/>
                <w:color w:val="000000"/>
                <w:sz w:val="16"/>
                <w:szCs w:val="16"/>
              </w:rPr>
            </w:pPr>
            <w:proofErr w:type="spellStart"/>
            <w:r w:rsidRPr="00D2762C">
              <w:rPr>
                <w:rFonts w:cs="Arial"/>
                <w:color w:val="000000"/>
                <w:sz w:val="16"/>
                <w:szCs w:val="16"/>
              </w:rPr>
              <w:t>Crows</w:t>
            </w:r>
            <w:proofErr w:type="spellEnd"/>
            <w:r w:rsidRPr="00D2762C">
              <w:rPr>
                <w:rFonts w:cs="Arial"/>
                <w:color w:val="000000"/>
                <w:sz w:val="16"/>
                <w:szCs w:val="16"/>
              </w:rPr>
              <w:t xml:space="preserve"> Nest</w:t>
            </w:r>
          </w:p>
        </w:tc>
        <w:tc>
          <w:tcPr>
            <w:tcW w:w="2466"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2,470</w:t>
            </w:r>
          </w:p>
        </w:tc>
        <w:tc>
          <w:tcPr>
            <w:tcW w:w="2466"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2,667</w:t>
            </w:r>
          </w:p>
        </w:tc>
        <w:tc>
          <w:tcPr>
            <w:tcW w:w="2466"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2,883</w:t>
            </w:r>
          </w:p>
        </w:tc>
        <w:tc>
          <w:tcPr>
            <w:tcW w:w="2467"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4,682</w:t>
            </w:r>
          </w:p>
        </w:tc>
      </w:tr>
      <w:tr w:rsidR="008B757E" w:rsidRPr="00D2762C" w:rsidTr="008B757E">
        <w:trPr>
          <w:trHeight w:val="454"/>
        </w:trPr>
        <w:tc>
          <w:tcPr>
            <w:tcW w:w="3743" w:type="dxa"/>
            <w:tcBorders>
              <w:top w:val="nil"/>
              <w:left w:val="single" w:sz="4" w:space="0" w:color="auto"/>
              <w:bottom w:val="single" w:sz="4" w:space="0" w:color="auto"/>
              <w:right w:val="single" w:sz="4" w:space="0" w:color="auto"/>
            </w:tcBorders>
            <w:shd w:val="clear" w:color="auto" w:fill="auto"/>
            <w:vAlign w:val="center"/>
            <w:hideMark/>
          </w:tcPr>
          <w:p w:rsidR="008B757E" w:rsidRPr="00D2762C" w:rsidRDefault="008B757E" w:rsidP="008B757E">
            <w:pPr>
              <w:rPr>
                <w:rFonts w:cs="Arial"/>
                <w:color w:val="000000"/>
                <w:sz w:val="16"/>
                <w:szCs w:val="16"/>
              </w:rPr>
            </w:pPr>
            <w:r w:rsidRPr="00D2762C">
              <w:rPr>
                <w:rFonts w:cs="Arial"/>
                <w:color w:val="000000"/>
                <w:sz w:val="16"/>
                <w:szCs w:val="16"/>
              </w:rPr>
              <w:t>Pittsworth</w:t>
            </w:r>
          </w:p>
        </w:tc>
        <w:tc>
          <w:tcPr>
            <w:tcW w:w="2466"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4,135</w:t>
            </w:r>
          </w:p>
        </w:tc>
        <w:tc>
          <w:tcPr>
            <w:tcW w:w="2466"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4,221</w:t>
            </w:r>
          </w:p>
        </w:tc>
        <w:tc>
          <w:tcPr>
            <w:tcW w:w="2466"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4,406</w:t>
            </w:r>
          </w:p>
        </w:tc>
        <w:tc>
          <w:tcPr>
            <w:tcW w:w="2467"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8,531</w:t>
            </w:r>
          </w:p>
        </w:tc>
      </w:tr>
      <w:tr w:rsidR="008B757E" w:rsidRPr="00D2762C" w:rsidTr="008B757E">
        <w:trPr>
          <w:trHeight w:val="454"/>
        </w:trPr>
        <w:tc>
          <w:tcPr>
            <w:tcW w:w="3743" w:type="dxa"/>
            <w:tcBorders>
              <w:top w:val="nil"/>
              <w:left w:val="single" w:sz="4" w:space="0" w:color="auto"/>
              <w:bottom w:val="single" w:sz="4" w:space="0" w:color="auto"/>
              <w:right w:val="single" w:sz="4" w:space="0" w:color="auto"/>
            </w:tcBorders>
            <w:shd w:val="clear" w:color="auto" w:fill="auto"/>
            <w:vAlign w:val="center"/>
            <w:hideMark/>
          </w:tcPr>
          <w:p w:rsidR="008B757E" w:rsidRPr="00D2762C" w:rsidRDefault="008B757E" w:rsidP="008B757E">
            <w:pPr>
              <w:rPr>
                <w:rFonts w:cs="Arial"/>
                <w:color w:val="000000"/>
                <w:sz w:val="16"/>
                <w:szCs w:val="16"/>
              </w:rPr>
            </w:pPr>
            <w:r w:rsidRPr="00D2762C">
              <w:rPr>
                <w:rFonts w:cs="Arial"/>
                <w:color w:val="000000"/>
                <w:sz w:val="16"/>
                <w:szCs w:val="16"/>
              </w:rPr>
              <w:t>Toowoomba Urban (</w:t>
            </w:r>
            <w:proofErr w:type="spellStart"/>
            <w:r w:rsidRPr="00D2762C">
              <w:rPr>
                <w:rFonts w:cs="Arial"/>
                <w:color w:val="000000"/>
                <w:sz w:val="16"/>
                <w:szCs w:val="16"/>
              </w:rPr>
              <w:t>Wetalla</w:t>
            </w:r>
            <w:proofErr w:type="spellEnd"/>
            <w:r w:rsidRPr="00D2762C">
              <w:rPr>
                <w:rFonts w:cs="Arial"/>
                <w:color w:val="000000"/>
                <w:sz w:val="16"/>
                <w:szCs w:val="16"/>
              </w:rPr>
              <w:t>)</w:t>
            </w:r>
          </w:p>
        </w:tc>
        <w:tc>
          <w:tcPr>
            <w:tcW w:w="2466"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174,423</w:t>
            </w:r>
          </w:p>
        </w:tc>
        <w:tc>
          <w:tcPr>
            <w:tcW w:w="2466"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208,340</w:t>
            </w:r>
          </w:p>
        </w:tc>
        <w:tc>
          <w:tcPr>
            <w:tcW w:w="2466"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235,662</w:t>
            </w:r>
          </w:p>
        </w:tc>
        <w:tc>
          <w:tcPr>
            <w:tcW w:w="2467" w:type="dxa"/>
            <w:tcBorders>
              <w:top w:val="nil"/>
              <w:left w:val="nil"/>
              <w:bottom w:val="single" w:sz="4" w:space="0" w:color="auto"/>
              <w:right w:val="single" w:sz="4" w:space="0" w:color="auto"/>
            </w:tcBorders>
            <w:shd w:val="clear" w:color="auto" w:fill="auto"/>
            <w:vAlign w:val="center"/>
            <w:hideMark/>
          </w:tcPr>
          <w:p w:rsidR="008B757E" w:rsidRPr="00D2762C" w:rsidRDefault="008B757E" w:rsidP="008B757E">
            <w:pPr>
              <w:jc w:val="center"/>
              <w:rPr>
                <w:rFonts w:cs="Arial"/>
                <w:color w:val="000000"/>
                <w:sz w:val="16"/>
                <w:szCs w:val="16"/>
              </w:rPr>
            </w:pPr>
            <w:r w:rsidRPr="00D2762C">
              <w:rPr>
                <w:rFonts w:cs="Arial"/>
                <w:color w:val="000000"/>
                <w:sz w:val="16"/>
                <w:szCs w:val="16"/>
              </w:rPr>
              <w:t>255,962</w:t>
            </w:r>
          </w:p>
        </w:tc>
      </w:tr>
    </w:tbl>
    <w:p w:rsidR="001D349D" w:rsidRDefault="001D349D" w:rsidP="001D349D">
      <w:r>
        <w:br w:type="page"/>
      </w:r>
    </w:p>
    <w:tbl>
      <w:tblPr>
        <w:tblW w:w="0" w:type="auto"/>
        <w:tblInd w:w="108" w:type="dxa"/>
        <w:tblLook w:val="04A0" w:firstRow="1" w:lastRow="0" w:firstColumn="1" w:lastColumn="0" w:noHBand="0" w:noVBand="1"/>
      </w:tblPr>
      <w:tblGrid>
        <w:gridCol w:w="4111"/>
        <w:gridCol w:w="2410"/>
        <w:gridCol w:w="2268"/>
        <w:gridCol w:w="2268"/>
        <w:gridCol w:w="2268"/>
      </w:tblGrid>
      <w:tr w:rsidR="008B757E" w:rsidRPr="002B49AC" w:rsidTr="008B757E">
        <w:trPr>
          <w:trHeight w:val="387"/>
          <w:tblHeader/>
        </w:trPr>
        <w:tc>
          <w:tcPr>
            <w:tcW w:w="13325" w:type="dxa"/>
            <w:gridSpan w:val="5"/>
            <w:tcBorders>
              <w:top w:val="nil"/>
              <w:bottom w:val="nil"/>
            </w:tcBorders>
            <w:shd w:val="clear" w:color="auto" w:fill="auto"/>
          </w:tcPr>
          <w:p w:rsidR="008B757E" w:rsidRPr="002B49AC" w:rsidRDefault="008B757E" w:rsidP="008B757E">
            <w:pPr>
              <w:rPr>
                <w:rFonts w:cs="Arial"/>
                <w:b/>
                <w:bCs/>
                <w:color w:val="000000"/>
                <w:szCs w:val="20"/>
              </w:rPr>
            </w:pPr>
            <w:r w:rsidRPr="002B49AC">
              <w:rPr>
                <w:rFonts w:cs="Arial"/>
                <w:b/>
                <w:bCs/>
                <w:color w:val="000000"/>
                <w:szCs w:val="20"/>
              </w:rPr>
              <w:lastRenderedPageBreak/>
              <w:t>Table SC3.1.8—Existing and projected demand for the stormwater quantity network</w:t>
            </w:r>
          </w:p>
        </w:tc>
      </w:tr>
      <w:tr w:rsidR="008B757E" w:rsidRPr="002B49AC" w:rsidTr="008B757E">
        <w:trPr>
          <w:trHeight w:val="510"/>
          <w:tblHeader/>
        </w:trPr>
        <w:tc>
          <w:tcPr>
            <w:tcW w:w="4111" w:type="dxa"/>
            <w:vMerge w:val="restart"/>
            <w:tcBorders>
              <w:top w:val="single" w:sz="4" w:space="0" w:color="auto"/>
              <w:left w:val="single" w:sz="4" w:space="0" w:color="auto"/>
              <w:bottom w:val="nil"/>
              <w:right w:val="single" w:sz="4" w:space="0" w:color="auto"/>
            </w:tcBorders>
            <w:shd w:val="clear" w:color="auto" w:fill="auto"/>
            <w:hideMark/>
          </w:tcPr>
          <w:p w:rsidR="008B757E" w:rsidRPr="002B49AC" w:rsidRDefault="008B757E">
            <w:pPr>
              <w:rPr>
                <w:rFonts w:cs="Arial"/>
                <w:b/>
                <w:bCs/>
                <w:color w:val="000000"/>
                <w:szCs w:val="20"/>
              </w:rPr>
            </w:pPr>
            <w:r w:rsidRPr="002B49AC">
              <w:rPr>
                <w:rFonts w:cs="Arial"/>
                <w:b/>
                <w:bCs/>
                <w:color w:val="000000"/>
                <w:szCs w:val="20"/>
              </w:rPr>
              <w:t>Column 1</w:t>
            </w:r>
            <w:r w:rsidRPr="002B49AC">
              <w:rPr>
                <w:rFonts w:cs="Arial"/>
                <w:b/>
                <w:bCs/>
                <w:color w:val="000000"/>
                <w:szCs w:val="20"/>
              </w:rPr>
              <w:br/>
              <w:t>Service Catchment</w:t>
            </w:r>
            <w:r w:rsidR="008C32A2">
              <w:rPr>
                <w:rStyle w:val="FootnoteReference"/>
                <w:rFonts w:cs="Arial"/>
                <w:b/>
                <w:bCs/>
                <w:color w:val="000000"/>
                <w:szCs w:val="20"/>
              </w:rPr>
              <w:footnoteReference w:id="7"/>
            </w:r>
          </w:p>
        </w:tc>
        <w:tc>
          <w:tcPr>
            <w:tcW w:w="9214" w:type="dxa"/>
            <w:gridSpan w:val="4"/>
            <w:tcBorders>
              <w:top w:val="single" w:sz="4" w:space="0" w:color="auto"/>
              <w:left w:val="nil"/>
              <w:bottom w:val="single" w:sz="4" w:space="0" w:color="auto"/>
              <w:right w:val="single" w:sz="4" w:space="0" w:color="auto"/>
            </w:tcBorders>
            <w:shd w:val="clear" w:color="auto" w:fill="auto"/>
            <w:vAlign w:val="center"/>
            <w:hideMark/>
          </w:tcPr>
          <w:p w:rsidR="008B757E" w:rsidRPr="002B49AC" w:rsidRDefault="008B757E" w:rsidP="008B757E">
            <w:pPr>
              <w:spacing w:after="240"/>
              <w:rPr>
                <w:rFonts w:cs="Arial"/>
                <w:b/>
                <w:bCs/>
                <w:color w:val="000000"/>
                <w:szCs w:val="20"/>
              </w:rPr>
            </w:pPr>
            <w:r w:rsidRPr="002B49AC">
              <w:rPr>
                <w:rFonts w:cs="Arial"/>
                <w:b/>
                <w:bCs/>
                <w:color w:val="000000"/>
                <w:szCs w:val="20"/>
              </w:rPr>
              <w:t>Column 2</w:t>
            </w:r>
            <w:r w:rsidRPr="002B49AC">
              <w:rPr>
                <w:rFonts w:cs="Arial"/>
                <w:b/>
                <w:bCs/>
                <w:color w:val="000000"/>
                <w:szCs w:val="20"/>
              </w:rPr>
              <w:br/>
              <w:t>Existing and projected demand (imp ha)</w:t>
            </w:r>
          </w:p>
        </w:tc>
      </w:tr>
      <w:tr w:rsidR="008B757E" w:rsidRPr="002B49AC" w:rsidTr="008B757E">
        <w:trPr>
          <w:trHeight w:val="750"/>
          <w:tblHeader/>
        </w:trPr>
        <w:tc>
          <w:tcPr>
            <w:tcW w:w="4111" w:type="dxa"/>
            <w:vMerge/>
            <w:tcBorders>
              <w:top w:val="single" w:sz="4" w:space="0" w:color="auto"/>
              <w:left w:val="single" w:sz="4" w:space="0" w:color="auto"/>
              <w:bottom w:val="nil"/>
              <w:right w:val="single" w:sz="4" w:space="0" w:color="auto"/>
            </w:tcBorders>
            <w:vAlign w:val="center"/>
            <w:hideMark/>
          </w:tcPr>
          <w:p w:rsidR="008B757E" w:rsidRPr="002B49AC" w:rsidRDefault="008B757E" w:rsidP="008B757E">
            <w:pPr>
              <w:rPr>
                <w:rFonts w:cs="Arial"/>
                <w:b/>
                <w:bCs/>
                <w:color w:val="000000"/>
                <w:szCs w:val="20"/>
              </w:rPr>
            </w:pPr>
          </w:p>
        </w:tc>
        <w:tc>
          <w:tcPr>
            <w:tcW w:w="2410"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b/>
                <w:bCs/>
                <w:color w:val="000000"/>
                <w:szCs w:val="20"/>
              </w:rPr>
            </w:pPr>
            <w:r w:rsidRPr="002B49AC">
              <w:rPr>
                <w:rFonts w:cs="Arial"/>
                <w:b/>
                <w:bCs/>
                <w:color w:val="000000"/>
                <w:szCs w:val="20"/>
              </w:rPr>
              <w:t>2016</w:t>
            </w:r>
            <w:r w:rsidRPr="002B49AC">
              <w:rPr>
                <w:rFonts w:cs="Arial"/>
                <w:b/>
                <w:bCs/>
                <w:color w:val="000000"/>
                <w:szCs w:val="20"/>
              </w:rPr>
              <w:br/>
              <w:t>(base date)</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b/>
                <w:bCs/>
                <w:color w:val="000000"/>
                <w:szCs w:val="20"/>
              </w:rPr>
            </w:pPr>
            <w:r w:rsidRPr="002B49AC">
              <w:rPr>
                <w:rFonts w:cs="Arial"/>
                <w:b/>
                <w:bCs/>
                <w:color w:val="000000"/>
                <w:szCs w:val="20"/>
              </w:rPr>
              <w:t>2021</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b/>
                <w:bCs/>
                <w:color w:val="000000"/>
                <w:szCs w:val="20"/>
              </w:rPr>
            </w:pPr>
            <w:r w:rsidRPr="002B49AC">
              <w:rPr>
                <w:rFonts w:cs="Arial"/>
                <w:b/>
                <w:bCs/>
                <w:color w:val="000000"/>
                <w:szCs w:val="20"/>
              </w:rPr>
              <w:t>2026</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b/>
                <w:bCs/>
                <w:color w:val="000000"/>
                <w:szCs w:val="20"/>
              </w:rPr>
            </w:pPr>
            <w:r w:rsidRPr="002B49AC">
              <w:rPr>
                <w:rFonts w:cs="Arial"/>
                <w:b/>
                <w:bCs/>
                <w:color w:val="000000"/>
                <w:szCs w:val="20"/>
              </w:rPr>
              <w:t>Ultimate</w:t>
            </w:r>
          </w:p>
        </w:tc>
      </w:tr>
      <w:tr w:rsidR="008B757E" w:rsidRPr="002B49AC" w:rsidTr="008B757E">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757E" w:rsidRPr="002B49AC" w:rsidRDefault="008B757E" w:rsidP="008B757E">
            <w:pPr>
              <w:rPr>
                <w:rFonts w:cs="Arial"/>
                <w:color w:val="000000"/>
                <w:sz w:val="16"/>
                <w:szCs w:val="16"/>
              </w:rPr>
            </w:pPr>
            <w:r w:rsidRPr="002B49AC">
              <w:rPr>
                <w:rFonts w:cs="Arial"/>
                <w:color w:val="000000"/>
                <w:sz w:val="16"/>
                <w:szCs w:val="16"/>
              </w:rPr>
              <w:t>Cambooya/Wyreema</w:t>
            </w:r>
          </w:p>
        </w:tc>
        <w:tc>
          <w:tcPr>
            <w:tcW w:w="2410"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61.0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66.0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71.0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345.1</w:t>
            </w:r>
          </w:p>
        </w:tc>
      </w:tr>
      <w:tr w:rsidR="008B757E" w:rsidRPr="002B49AC"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2B49AC" w:rsidRDefault="008B757E" w:rsidP="008B757E">
            <w:pPr>
              <w:rPr>
                <w:rFonts w:cs="Arial"/>
                <w:color w:val="000000"/>
                <w:sz w:val="16"/>
                <w:szCs w:val="16"/>
              </w:rPr>
            </w:pPr>
            <w:r w:rsidRPr="002B49AC">
              <w:rPr>
                <w:rFonts w:cs="Arial"/>
                <w:color w:val="000000"/>
                <w:sz w:val="16"/>
                <w:szCs w:val="16"/>
              </w:rPr>
              <w:t>Gowrie</w:t>
            </w:r>
          </w:p>
        </w:tc>
        <w:tc>
          <w:tcPr>
            <w:tcW w:w="2410"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60.0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65.0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70.0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113.5</w:t>
            </w:r>
          </w:p>
        </w:tc>
      </w:tr>
      <w:tr w:rsidR="008B757E" w:rsidRPr="002B49AC"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2B49AC" w:rsidRDefault="008B757E" w:rsidP="008B757E">
            <w:pPr>
              <w:rPr>
                <w:rFonts w:cs="Arial"/>
                <w:color w:val="000000"/>
                <w:sz w:val="16"/>
                <w:szCs w:val="16"/>
              </w:rPr>
            </w:pPr>
            <w:r w:rsidRPr="002B49AC">
              <w:rPr>
                <w:rFonts w:cs="Arial"/>
                <w:color w:val="000000"/>
                <w:sz w:val="16"/>
                <w:szCs w:val="16"/>
              </w:rPr>
              <w:t>Highfields</w:t>
            </w:r>
          </w:p>
        </w:tc>
        <w:tc>
          <w:tcPr>
            <w:tcW w:w="2410"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237.0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299.0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352.0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783.4</w:t>
            </w:r>
          </w:p>
        </w:tc>
      </w:tr>
      <w:tr w:rsidR="008B757E" w:rsidRPr="002B49AC"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2B49AC" w:rsidRDefault="008B757E" w:rsidP="008B757E">
            <w:pPr>
              <w:rPr>
                <w:rFonts w:cs="Arial"/>
                <w:color w:val="000000"/>
                <w:sz w:val="16"/>
                <w:szCs w:val="16"/>
              </w:rPr>
            </w:pPr>
            <w:r w:rsidRPr="002B49AC">
              <w:rPr>
                <w:rFonts w:cs="Arial"/>
                <w:color w:val="000000"/>
                <w:sz w:val="16"/>
                <w:szCs w:val="16"/>
              </w:rPr>
              <w:t>Toowoomba Urban (Gowrie Creek)</w:t>
            </w:r>
          </w:p>
        </w:tc>
        <w:tc>
          <w:tcPr>
            <w:tcW w:w="2410"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1,646.0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1,757.0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1,890.0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3,248.1</w:t>
            </w:r>
          </w:p>
        </w:tc>
      </w:tr>
      <w:tr w:rsidR="008B757E" w:rsidRPr="002B49AC"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2B49AC" w:rsidRDefault="008B757E" w:rsidP="008B757E">
            <w:pPr>
              <w:rPr>
                <w:rFonts w:cs="Arial"/>
                <w:color w:val="000000"/>
                <w:sz w:val="16"/>
                <w:szCs w:val="16"/>
              </w:rPr>
            </w:pPr>
            <w:r w:rsidRPr="002B49AC">
              <w:rPr>
                <w:rFonts w:cs="Arial"/>
                <w:color w:val="000000"/>
                <w:sz w:val="16"/>
                <w:szCs w:val="16"/>
              </w:rPr>
              <w:t>Toowoomba West</w:t>
            </w:r>
          </w:p>
        </w:tc>
        <w:tc>
          <w:tcPr>
            <w:tcW w:w="2410"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293.0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380.0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484.0</w:t>
            </w:r>
          </w:p>
        </w:tc>
        <w:tc>
          <w:tcPr>
            <w:tcW w:w="2268" w:type="dxa"/>
            <w:tcBorders>
              <w:top w:val="nil"/>
              <w:left w:val="nil"/>
              <w:bottom w:val="single" w:sz="4" w:space="0" w:color="auto"/>
              <w:right w:val="single" w:sz="4" w:space="0" w:color="auto"/>
            </w:tcBorders>
            <w:shd w:val="clear" w:color="auto" w:fill="auto"/>
            <w:vAlign w:val="center"/>
            <w:hideMark/>
          </w:tcPr>
          <w:p w:rsidR="008B757E" w:rsidRPr="002B49AC" w:rsidRDefault="008B757E" w:rsidP="008B757E">
            <w:pPr>
              <w:jc w:val="center"/>
              <w:rPr>
                <w:rFonts w:cs="Arial"/>
                <w:color w:val="000000"/>
                <w:sz w:val="16"/>
                <w:szCs w:val="16"/>
              </w:rPr>
            </w:pPr>
            <w:r w:rsidRPr="002B49AC">
              <w:rPr>
                <w:rFonts w:cs="Arial"/>
                <w:color w:val="000000"/>
                <w:sz w:val="16"/>
                <w:szCs w:val="16"/>
              </w:rPr>
              <w:t>1,757.2</w:t>
            </w:r>
          </w:p>
        </w:tc>
      </w:tr>
    </w:tbl>
    <w:p w:rsidR="001D349D" w:rsidRDefault="001D349D" w:rsidP="001D349D">
      <w:r>
        <w:br w:type="page"/>
      </w:r>
    </w:p>
    <w:tbl>
      <w:tblPr>
        <w:tblW w:w="0" w:type="auto"/>
        <w:tblInd w:w="108" w:type="dxa"/>
        <w:tblLook w:val="04A0" w:firstRow="1" w:lastRow="0" w:firstColumn="1" w:lastColumn="0" w:noHBand="0" w:noVBand="1"/>
      </w:tblPr>
      <w:tblGrid>
        <w:gridCol w:w="4111"/>
        <w:gridCol w:w="2410"/>
        <w:gridCol w:w="2126"/>
        <w:gridCol w:w="2268"/>
        <w:gridCol w:w="2410"/>
      </w:tblGrid>
      <w:tr w:rsidR="008B757E" w:rsidRPr="00D86B95" w:rsidTr="008B757E">
        <w:trPr>
          <w:trHeight w:val="501"/>
          <w:tblHeader/>
        </w:trPr>
        <w:tc>
          <w:tcPr>
            <w:tcW w:w="13325" w:type="dxa"/>
            <w:gridSpan w:val="5"/>
            <w:tcBorders>
              <w:top w:val="nil"/>
              <w:bottom w:val="nil"/>
            </w:tcBorders>
            <w:shd w:val="clear" w:color="auto" w:fill="auto"/>
            <w:vAlign w:val="center"/>
          </w:tcPr>
          <w:p w:rsidR="008B757E" w:rsidRPr="00D86B95" w:rsidRDefault="008B757E" w:rsidP="008B757E">
            <w:pPr>
              <w:rPr>
                <w:rFonts w:cs="Arial"/>
                <w:b/>
                <w:bCs/>
                <w:color w:val="000000"/>
                <w:szCs w:val="20"/>
              </w:rPr>
            </w:pPr>
            <w:r w:rsidRPr="00D86B95">
              <w:rPr>
                <w:rFonts w:cs="Arial"/>
                <w:b/>
                <w:bCs/>
                <w:color w:val="000000"/>
                <w:szCs w:val="20"/>
              </w:rPr>
              <w:lastRenderedPageBreak/>
              <w:t>Table SC3.1:9—Existing and projected demand for the transport network</w:t>
            </w:r>
          </w:p>
        </w:tc>
      </w:tr>
      <w:tr w:rsidR="008B757E" w:rsidRPr="00D86B95" w:rsidTr="008B757E">
        <w:trPr>
          <w:trHeight w:val="510"/>
          <w:tblHeader/>
        </w:trPr>
        <w:tc>
          <w:tcPr>
            <w:tcW w:w="4111" w:type="dxa"/>
            <w:vMerge w:val="restart"/>
            <w:tcBorders>
              <w:top w:val="single" w:sz="4" w:space="0" w:color="auto"/>
              <w:left w:val="single" w:sz="4" w:space="0" w:color="auto"/>
              <w:bottom w:val="nil"/>
              <w:right w:val="single" w:sz="4" w:space="0" w:color="auto"/>
            </w:tcBorders>
            <w:shd w:val="clear" w:color="auto" w:fill="auto"/>
            <w:hideMark/>
          </w:tcPr>
          <w:p w:rsidR="008B757E" w:rsidRPr="00D86B95" w:rsidRDefault="008B757E">
            <w:pPr>
              <w:rPr>
                <w:rFonts w:cs="Arial"/>
                <w:b/>
                <w:bCs/>
                <w:color w:val="000000"/>
                <w:szCs w:val="20"/>
              </w:rPr>
            </w:pPr>
            <w:r w:rsidRPr="00D86B95">
              <w:rPr>
                <w:rFonts w:cs="Arial"/>
                <w:b/>
                <w:bCs/>
                <w:color w:val="000000"/>
                <w:szCs w:val="20"/>
              </w:rPr>
              <w:t>Column 1</w:t>
            </w:r>
            <w:r w:rsidRPr="00D86B95">
              <w:rPr>
                <w:rFonts w:cs="Arial"/>
                <w:b/>
                <w:bCs/>
                <w:color w:val="000000"/>
                <w:szCs w:val="20"/>
              </w:rPr>
              <w:br/>
              <w:t>Service Catchment</w:t>
            </w:r>
            <w:r w:rsidR="008C32A2">
              <w:rPr>
                <w:rStyle w:val="FootnoteReference"/>
                <w:rFonts w:cs="Arial"/>
                <w:b/>
                <w:bCs/>
                <w:color w:val="000000"/>
                <w:szCs w:val="20"/>
              </w:rPr>
              <w:footnoteReference w:id="8"/>
            </w:r>
          </w:p>
        </w:tc>
        <w:tc>
          <w:tcPr>
            <w:tcW w:w="9214" w:type="dxa"/>
            <w:gridSpan w:val="4"/>
            <w:tcBorders>
              <w:top w:val="single" w:sz="4" w:space="0" w:color="auto"/>
              <w:left w:val="nil"/>
              <w:bottom w:val="single" w:sz="4" w:space="0" w:color="auto"/>
              <w:right w:val="single" w:sz="4" w:space="0" w:color="auto"/>
            </w:tcBorders>
            <w:shd w:val="clear" w:color="auto" w:fill="auto"/>
            <w:vAlign w:val="center"/>
            <w:hideMark/>
          </w:tcPr>
          <w:p w:rsidR="008B757E" w:rsidRPr="00D86B95" w:rsidRDefault="008B757E" w:rsidP="008B757E">
            <w:pPr>
              <w:spacing w:after="240"/>
              <w:rPr>
                <w:rFonts w:cs="Arial"/>
                <w:b/>
                <w:bCs/>
                <w:color w:val="000000"/>
                <w:szCs w:val="20"/>
              </w:rPr>
            </w:pPr>
            <w:r w:rsidRPr="00D86B95">
              <w:rPr>
                <w:rFonts w:cs="Arial"/>
                <w:b/>
                <w:bCs/>
                <w:color w:val="000000"/>
                <w:szCs w:val="20"/>
              </w:rPr>
              <w:t>Column 2</w:t>
            </w:r>
            <w:r w:rsidRPr="00D86B95">
              <w:rPr>
                <w:rFonts w:cs="Arial"/>
                <w:b/>
                <w:bCs/>
                <w:color w:val="000000"/>
                <w:szCs w:val="20"/>
              </w:rPr>
              <w:br/>
              <w:t>Existing and projected demand (</w:t>
            </w:r>
            <w:proofErr w:type="spellStart"/>
            <w:r w:rsidRPr="00D86B95">
              <w:rPr>
                <w:rFonts w:cs="Arial"/>
                <w:b/>
                <w:bCs/>
                <w:color w:val="000000"/>
                <w:szCs w:val="20"/>
              </w:rPr>
              <w:t>vtepd</w:t>
            </w:r>
            <w:proofErr w:type="spellEnd"/>
            <w:r w:rsidRPr="00D86B95">
              <w:rPr>
                <w:rFonts w:cs="Arial"/>
                <w:b/>
                <w:bCs/>
                <w:color w:val="000000"/>
                <w:szCs w:val="20"/>
              </w:rPr>
              <w:t>)</w:t>
            </w:r>
          </w:p>
        </w:tc>
      </w:tr>
      <w:tr w:rsidR="008B757E" w:rsidRPr="00D86B95" w:rsidTr="008B757E">
        <w:trPr>
          <w:trHeight w:val="750"/>
          <w:tblHeader/>
        </w:trPr>
        <w:tc>
          <w:tcPr>
            <w:tcW w:w="4111" w:type="dxa"/>
            <w:vMerge/>
            <w:tcBorders>
              <w:top w:val="single" w:sz="4" w:space="0" w:color="auto"/>
              <w:left w:val="single" w:sz="4" w:space="0" w:color="auto"/>
              <w:bottom w:val="nil"/>
              <w:right w:val="single" w:sz="4" w:space="0" w:color="auto"/>
            </w:tcBorders>
            <w:vAlign w:val="center"/>
            <w:hideMark/>
          </w:tcPr>
          <w:p w:rsidR="008B757E" w:rsidRPr="00D86B95" w:rsidRDefault="008B757E" w:rsidP="008B757E">
            <w:pPr>
              <w:rPr>
                <w:rFonts w:cs="Arial"/>
                <w:b/>
                <w:bCs/>
                <w:color w:val="000000"/>
                <w:szCs w:val="20"/>
              </w:rPr>
            </w:pP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b/>
                <w:bCs/>
                <w:color w:val="000000"/>
                <w:szCs w:val="20"/>
              </w:rPr>
            </w:pPr>
            <w:r w:rsidRPr="00D86B95">
              <w:rPr>
                <w:rFonts w:cs="Arial"/>
                <w:b/>
                <w:bCs/>
                <w:color w:val="000000"/>
                <w:szCs w:val="20"/>
              </w:rPr>
              <w:t>2016</w:t>
            </w:r>
            <w:r w:rsidRPr="00D86B95">
              <w:rPr>
                <w:rFonts w:cs="Arial"/>
                <w:b/>
                <w:bCs/>
                <w:color w:val="000000"/>
                <w:szCs w:val="20"/>
              </w:rPr>
              <w:br/>
              <w:t>(base date)</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b/>
                <w:bCs/>
                <w:color w:val="000000"/>
                <w:szCs w:val="20"/>
              </w:rPr>
            </w:pPr>
            <w:r w:rsidRPr="00D86B95">
              <w:rPr>
                <w:rFonts w:cs="Arial"/>
                <w:b/>
                <w:bCs/>
                <w:color w:val="000000"/>
                <w:szCs w:val="20"/>
              </w:rPr>
              <w:t>2021</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b/>
                <w:bCs/>
                <w:color w:val="000000"/>
                <w:szCs w:val="20"/>
              </w:rPr>
            </w:pPr>
            <w:r w:rsidRPr="00D86B95">
              <w:rPr>
                <w:rFonts w:cs="Arial"/>
                <w:b/>
                <w:bCs/>
                <w:color w:val="000000"/>
                <w:szCs w:val="20"/>
              </w:rPr>
              <w:t>2026</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b/>
                <w:bCs/>
                <w:color w:val="000000"/>
                <w:szCs w:val="20"/>
              </w:rPr>
            </w:pPr>
            <w:r w:rsidRPr="00D86B95">
              <w:rPr>
                <w:rFonts w:cs="Arial"/>
                <w:b/>
                <w:bCs/>
                <w:color w:val="000000"/>
                <w:szCs w:val="20"/>
              </w:rPr>
              <w:t>Ultimate</w:t>
            </w:r>
          </w:p>
        </w:tc>
      </w:tr>
      <w:tr w:rsidR="008B757E" w:rsidRPr="00D86B95" w:rsidTr="008B757E">
        <w:trPr>
          <w:trHeight w:val="369"/>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Cambooya</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18,822</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20,361</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21,900</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43,510</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Charlton Wellcamp</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17,415</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21,678</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25,942</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87,346</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Clifton</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16,491</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16,920</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17,348</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69,151</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proofErr w:type="spellStart"/>
            <w:r w:rsidRPr="00D86B95">
              <w:rPr>
                <w:rFonts w:cs="Arial"/>
                <w:color w:val="000000"/>
                <w:sz w:val="16"/>
                <w:szCs w:val="16"/>
              </w:rPr>
              <w:t>Crows</w:t>
            </w:r>
            <w:proofErr w:type="spellEnd"/>
            <w:r w:rsidRPr="00D86B95">
              <w:rPr>
                <w:rFonts w:cs="Arial"/>
                <w:color w:val="000000"/>
                <w:sz w:val="16"/>
                <w:szCs w:val="16"/>
              </w:rPr>
              <w:t xml:space="preserve"> Nest</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28,562</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30,014</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31,465</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59,350</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Gowrie</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21,445</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23,321</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25,197</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25,197</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Greenmount</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17,374</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18,044</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18,714</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21,874</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Highfields</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57,158</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69,152</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81,147</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151,487</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Jondaryan</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62,231</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64,686</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67,141</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140,581</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Millmerran</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20,568</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21,111</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21,655</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114,250</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Pittsworth</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29,098</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29,902</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30,706</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66,788</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Rosalie</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30,057</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30,981</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31,905</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104,058</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Toowoomba Central</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238,134</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258,612</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279,090</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347,300</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Toowoomba North-East</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92,281</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95,539</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98,797</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98,797</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Toowoomba North-West</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138,061</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144,713</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151,366</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290,029</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Toowoomba South-East</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182,007</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199,887</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217,767</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217,767</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lastRenderedPageBreak/>
              <w:t>Toowoomba West</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171,649</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182,130</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192,611</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287,553</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Westbrook</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50,894</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63,568</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76,243</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230,275</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Westbrook-Jondaryan South</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6,546</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6,889</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7,232</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30,416</w:t>
            </w:r>
          </w:p>
        </w:tc>
      </w:tr>
      <w:tr w:rsidR="008B757E" w:rsidRPr="00D86B95" w:rsidTr="008B757E">
        <w:trPr>
          <w:trHeight w:val="369"/>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Externals</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194,042</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210,787</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227,533</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N/A</w:t>
            </w:r>
          </w:p>
        </w:tc>
      </w:tr>
    </w:tbl>
    <w:p w:rsidR="008B757E" w:rsidRDefault="008B757E" w:rsidP="008B757E">
      <w:pPr>
        <w:pStyle w:val="BodyText"/>
      </w:pPr>
    </w:p>
    <w:p w:rsidR="008B757E" w:rsidRDefault="008B757E" w:rsidP="008B757E">
      <w:r>
        <w:br w:type="page"/>
      </w:r>
    </w:p>
    <w:tbl>
      <w:tblPr>
        <w:tblW w:w="0" w:type="auto"/>
        <w:tblInd w:w="108" w:type="dxa"/>
        <w:tblLook w:val="04A0" w:firstRow="1" w:lastRow="0" w:firstColumn="1" w:lastColumn="0" w:noHBand="0" w:noVBand="1"/>
      </w:tblPr>
      <w:tblGrid>
        <w:gridCol w:w="4111"/>
        <w:gridCol w:w="2410"/>
        <w:gridCol w:w="2126"/>
        <w:gridCol w:w="2268"/>
        <w:gridCol w:w="2410"/>
      </w:tblGrid>
      <w:tr w:rsidR="008B757E" w:rsidRPr="00D86B95" w:rsidTr="008B757E">
        <w:trPr>
          <w:trHeight w:val="480"/>
        </w:trPr>
        <w:tc>
          <w:tcPr>
            <w:tcW w:w="13325" w:type="dxa"/>
            <w:gridSpan w:val="5"/>
            <w:tcBorders>
              <w:top w:val="nil"/>
              <w:bottom w:val="nil"/>
            </w:tcBorders>
            <w:shd w:val="clear" w:color="auto" w:fill="auto"/>
          </w:tcPr>
          <w:p w:rsidR="008B757E" w:rsidRPr="00D86B95" w:rsidRDefault="008B757E" w:rsidP="008B757E">
            <w:pPr>
              <w:rPr>
                <w:rFonts w:cs="Arial"/>
                <w:b/>
                <w:bCs/>
                <w:color w:val="000000"/>
                <w:szCs w:val="20"/>
              </w:rPr>
            </w:pPr>
            <w:r w:rsidRPr="00D86B95">
              <w:rPr>
                <w:rFonts w:cs="Arial"/>
                <w:b/>
                <w:bCs/>
                <w:color w:val="000000"/>
                <w:szCs w:val="20"/>
              </w:rPr>
              <w:lastRenderedPageBreak/>
              <w:t>Table SC3.1:10—Existing and projected demand for the parks and land for community facilities network</w:t>
            </w:r>
          </w:p>
        </w:tc>
      </w:tr>
      <w:tr w:rsidR="008B757E" w:rsidRPr="00D86B95" w:rsidTr="008B757E">
        <w:trPr>
          <w:trHeight w:val="510"/>
        </w:trPr>
        <w:tc>
          <w:tcPr>
            <w:tcW w:w="4111" w:type="dxa"/>
            <w:vMerge w:val="restart"/>
            <w:tcBorders>
              <w:top w:val="single" w:sz="4" w:space="0" w:color="auto"/>
              <w:left w:val="single" w:sz="4" w:space="0" w:color="auto"/>
              <w:bottom w:val="nil"/>
              <w:right w:val="single" w:sz="4" w:space="0" w:color="auto"/>
            </w:tcBorders>
            <w:shd w:val="clear" w:color="auto" w:fill="auto"/>
            <w:hideMark/>
          </w:tcPr>
          <w:p w:rsidR="008B757E" w:rsidRPr="00D86B95" w:rsidRDefault="008B757E">
            <w:pPr>
              <w:rPr>
                <w:rFonts w:cs="Arial"/>
                <w:b/>
                <w:bCs/>
                <w:color w:val="000000"/>
                <w:szCs w:val="20"/>
              </w:rPr>
            </w:pPr>
            <w:r w:rsidRPr="00D86B95">
              <w:rPr>
                <w:rFonts w:cs="Arial"/>
                <w:b/>
                <w:bCs/>
                <w:color w:val="000000"/>
                <w:szCs w:val="20"/>
              </w:rPr>
              <w:t>Column 1</w:t>
            </w:r>
            <w:r w:rsidRPr="00D86B95">
              <w:rPr>
                <w:rFonts w:cs="Arial"/>
                <w:b/>
                <w:bCs/>
                <w:color w:val="000000"/>
                <w:szCs w:val="20"/>
              </w:rPr>
              <w:br/>
              <w:t>Service Catchment</w:t>
            </w:r>
            <w:r w:rsidR="008C32A2">
              <w:rPr>
                <w:rStyle w:val="FootnoteReference"/>
                <w:rFonts w:cs="Arial"/>
                <w:b/>
                <w:bCs/>
                <w:color w:val="000000"/>
                <w:szCs w:val="20"/>
              </w:rPr>
              <w:footnoteReference w:id="9"/>
            </w:r>
          </w:p>
        </w:tc>
        <w:tc>
          <w:tcPr>
            <w:tcW w:w="9214" w:type="dxa"/>
            <w:gridSpan w:val="4"/>
            <w:tcBorders>
              <w:top w:val="single" w:sz="4" w:space="0" w:color="auto"/>
              <w:left w:val="nil"/>
              <w:bottom w:val="single" w:sz="4" w:space="0" w:color="auto"/>
              <w:right w:val="single" w:sz="4" w:space="0" w:color="auto"/>
            </w:tcBorders>
            <w:shd w:val="clear" w:color="auto" w:fill="auto"/>
            <w:vAlign w:val="center"/>
            <w:hideMark/>
          </w:tcPr>
          <w:p w:rsidR="008B757E" w:rsidRPr="00D86B95" w:rsidRDefault="008B757E" w:rsidP="008B757E">
            <w:pPr>
              <w:spacing w:after="240"/>
              <w:rPr>
                <w:rFonts w:cs="Arial"/>
                <w:b/>
                <w:bCs/>
                <w:color w:val="000000"/>
                <w:szCs w:val="20"/>
              </w:rPr>
            </w:pPr>
            <w:r w:rsidRPr="00D86B95">
              <w:rPr>
                <w:rFonts w:cs="Arial"/>
                <w:b/>
                <w:bCs/>
                <w:color w:val="000000"/>
                <w:szCs w:val="20"/>
              </w:rPr>
              <w:t>Column 2</w:t>
            </w:r>
            <w:r w:rsidRPr="00D86B95">
              <w:rPr>
                <w:rFonts w:cs="Arial"/>
                <w:b/>
                <w:bCs/>
                <w:color w:val="000000"/>
                <w:szCs w:val="20"/>
              </w:rPr>
              <w:br/>
              <w:t>Existing and projected demand (EP)</w:t>
            </w:r>
          </w:p>
        </w:tc>
      </w:tr>
      <w:tr w:rsidR="008B757E" w:rsidRPr="00D86B95" w:rsidTr="008B757E">
        <w:trPr>
          <w:trHeight w:val="750"/>
        </w:trPr>
        <w:tc>
          <w:tcPr>
            <w:tcW w:w="4111" w:type="dxa"/>
            <w:vMerge/>
            <w:tcBorders>
              <w:top w:val="single" w:sz="4" w:space="0" w:color="auto"/>
              <w:left w:val="single" w:sz="4" w:space="0" w:color="auto"/>
              <w:bottom w:val="nil"/>
              <w:right w:val="single" w:sz="4" w:space="0" w:color="auto"/>
            </w:tcBorders>
            <w:vAlign w:val="center"/>
            <w:hideMark/>
          </w:tcPr>
          <w:p w:rsidR="008B757E" w:rsidRPr="00D86B95" w:rsidRDefault="008B757E" w:rsidP="008B757E">
            <w:pPr>
              <w:rPr>
                <w:rFonts w:cs="Arial"/>
                <w:b/>
                <w:bCs/>
                <w:color w:val="000000"/>
                <w:szCs w:val="20"/>
              </w:rPr>
            </w:pP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b/>
                <w:bCs/>
                <w:color w:val="000000"/>
                <w:szCs w:val="20"/>
              </w:rPr>
            </w:pPr>
            <w:r w:rsidRPr="00D86B95">
              <w:rPr>
                <w:rFonts w:cs="Arial"/>
                <w:b/>
                <w:bCs/>
                <w:color w:val="000000"/>
                <w:szCs w:val="20"/>
              </w:rPr>
              <w:t>2016</w:t>
            </w:r>
            <w:r w:rsidRPr="00D86B95">
              <w:rPr>
                <w:rFonts w:cs="Arial"/>
                <w:b/>
                <w:bCs/>
                <w:color w:val="000000"/>
                <w:szCs w:val="20"/>
              </w:rPr>
              <w:br/>
              <w:t>(base date)</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b/>
                <w:bCs/>
                <w:color w:val="000000"/>
                <w:szCs w:val="20"/>
              </w:rPr>
            </w:pPr>
            <w:r w:rsidRPr="00D86B95">
              <w:rPr>
                <w:rFonts w:cs="Arial"/>
                <w:b/>
                <w:bCs/>
                <w:color w:val="000000"/>
                <w:szCs w:val="20"/>
              </w:rPr>
              <w:t>2021</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b/>
                <w:bCs/>
                <w:color w:val="000000"/>
                <w:szCs w:val="20"/>
              </w:rPr>
            </w:pPr>
            <w:r w:rsidRPr="00D86B95">
              <w:rPr>
                <w:rFonts w:cs="Arial"/>
                <w:b/>
                <w:bCs/>
                <w:color w:val="000000"/>
                <w:szCs w:val="20"/>
              </w:rPr>
              <w:t>2026</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b/>
                <w:bCs/>
                <w:color w:val="000000"/>
                <w:szCs w:val="20"/>
              </w:rPr>
            </w:pPr>
            <w:r w:rsidRPr="00D86B95">
              <w:rPr>
                <w:rFonts w:cs="Arial"/>
                <w:b/>
                <w:bCs/>
                <w:color w:val="000000"/>
                <w:szCs w:val="20"/>
              </w:rPr>
              <w:t>Ultimate</w:t>
            </w:r>
          </w:p>
        </w:tc>
      </w:tr>
      <w:tr w:rsidR="008B757E" w:rsidRPr="00D86B95" w:rsidTr="008B757E">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Cambooya</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1,031</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1,101</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1,171</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3,899</w:t>
            </w:r>
          </w:p>
        </w:tc>
      </w:tr>
      <w:tr w:rsidR="008B757E" w:rsidRPr="00D86B95"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Clifton</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1,262</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1,321</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1,381</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4,924</w:t>
            </w:r>
          </w:p>
        </w:tc>
      </w:tr>
      <w:tr w:rsidR="008B757E" w:rsidRPr="00D86B95"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proofErr w:type="spellStart"/>
            <w:r w:rsidRPr="00D86B95">
              <w:rPr>
                <w:rFonts w:cs="Arial"/>
                <w:color w:val="000000"/>
                <w:sz w:val="16"/>
                <w:szCs w:val="16"/>
              </w:rPr>
              <w:t>Crows</w:t>
            </w:r>
            <w:proofErr w:type="spellEnd"/>
            <w:r w:rsidRPr="00D86B95">
              <w:rPr>
                <w:rFonts w:cs="Arial"/>
                <w:color w:val="000000"/>
                <w:sz w:val="16"/>
                <w:szCs w:val="16"/>
              </w:rPr>
              <w:t xml:space="preserve"> Nest</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1,812</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1,999</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2,187</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4,323</w:t>
            </w:r>
          </w:p>
        </w:tc>
      </w:tr>
      <w:tr w:rsidR="008B757E" w:rsidRPr="00D86B95"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Goombungee</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684</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691</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697</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1,771</w:t>
            </w:r>
          </w:p>
        </w:tc>
      </w:tr>
      <w:tr w:rsidR="008B757E" w:rsidRPr="00D86B95"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Gowrie Junction</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961</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1,117</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1,274</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2,776</w:t>
            </w:r>
          </w:p>
        </w:tc>
      </w:tr>
      <w:tr w:rsidR="008B757E" w:rsidRPr="00D86B95"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Highfields</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9,592</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11,241</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12,615</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20,454</w:t>
            </w:r>
          </w:p>
        </w:tc>
      </w:tr>
      <w:tr w:rsidR="008B757E" w:rsidRPr="00D86B95"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Hodgson Vale</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2,010</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2,132</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2,255</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9,259</w:t>
            </w:r>
          </w:p>
        </w:tc>
      </w:tr>
      <w:tr w:rsidR="008B757E" w:rsidRPr="00D86B95"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Kingsthorpe</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1,697</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1,759</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1,822</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1,822</w:t>
            </w:r>
          </w:p>
        </w:tc>
      </w:tr>
      <w:tr w:rsidR="008B757E" w:rsidRPr="00D86B95"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Meringandan</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2,159</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2,254</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2,341</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2,341</w:t>
            </w:r>
          </w:p>
        </w:tc>
      </w:tr>
      <w:tr w:rsidR="008B757E" w:rsidRPr="00D86B95"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Millmerran</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1,379</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1,397</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1,416</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5,320</w:t>
            </w:r>
          </w:p>
        </w:tc>
      </w:tr>
      <w:tr w:rsidR="008B757E" w:rsidRPr="00D86B95"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Oakey</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4,275</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4,338</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4,400</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4,400</w:t>
            </w:r>
          </w:p>
        </w:tc>
      </w:tr>
      <w:tr w:rsidR="008B757E" w:rsidRPr="00D86B95"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Pittsworth</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2,789</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2,808</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2,827</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6,695</w:t>
            </w:r>
          </w:p>
        </w:tc>
      </w:tr>
      <w:tr w:rsidR="008B757E" w:rsidRPr="00D86B95"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lastRenderedPageBreak/>
              <w:t>Toowoomba Urban</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71,760</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76,988</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80,823</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212,099</w:t>
            </w:r>
          </w:p>
        </w:tc>
      </w:tr>
      <w:tr w:rsidR="008B757E" w:rsidRPr="00D86B95" w:rsidTr="008B757E">
        <w:trPr>
          <w:trHeight w:val="454"/>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B757E" w:rsidRPr="00D86B95" w:rsidRDefault="008B757E" w:rsidP="008B757E">
            <w:pPr>
              <w:rPr>
                <w:rFonts w:cs="Arial"/>
                <w:color w:val="000000"/>
                <w:sz w:val="16"/>
                <w:szCs w:val="16"/>
              </w:rPr>
            </w:pPr>
            <w:r w:rsidRPr="00D86B95">
              <w:rPr>
                <w:rFonts w:cs="Arial"/>
                <w:color w:val="000000"/>
                <w:sz w:val="16"/>
                <w:szCs w:val="16"/>
              </w:rPr>
              <w:t>Wyreema</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1,385</w:t>
            </w:r>
          </w:p>
        </w:tc>
        <w:tc>
          <w:tcPr>
            <w:tcW w:w="2126"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1,490</w:t>
            </w:r>
          </w:p>
        </w:tc>
        <w:tc>
          <w:tcPr>
            <w:tcW w:w="2268"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1,595</w:t>
            </w:r>
          </w:p>
        </w:tc>
        <w:tc>
          <w:tcPr>
            <w:tcW w:w="2410" w:type="dxa"/>
            <w:tcBorders>
              <w:top w:val="nil"/>
              <w:left w:val="nil"/>
              <w:bottom w:val="single" w:sz="4" w:space="0" w:color="auto"/>
              <w:right w:val="single" w:sz="4" w:space="0" w:color="auto"/>
            </w:tcBorders>
            <w:shd w:val="clear" w:color="auto" w:fill="auto"/>
            <w:vAlign w:val="center"/>
            <w:hideMark/>
          </w:tcPr>
          <w:p w:rsidR="008B757E" w:rsidRPr="00D86B95" w:rsidRDefault="008B757E" w:rsidP="008B757E">
            <w:pPr>
              <w:jc w:val="center"/>
              <w:rPr>
                <w:rFonts w:cs="Arial"/>
                <w:color w:val="000000"/>
                <w:sz w:val="16"/>
                <w:szCs w:val="16"/>
              </w:rPr>
            </w:pPr>
            <w:r w:rsidRPr="00D86B95">
              <w:rPr>
                <w:rFonts w:cs="Arial"/>
                <w:color w:val="000000"/>
                <w:sz w:val="16"/>
                <w:szCs w:val="16"/>
              </w:rPr>
              <w:t>1,986</w:t>
            </w:r>
          </w:p>
        </w:tc>
      </w:tr>
    </w:tbl>
    <w:p w:rsidR="00C87500" w:rsidRDefault="00C87500" w:rsidP="001D349D">
      <w:pPr>
        <w:sectPr w:rsidR="00C87500" w:rsidSect="007A4466">
          <w:headerReference w:type="even" r:id="rId14"/>
          <w:headerReference w:type="default" r:id="rId15"/>
          <w:footerReference w:type="even" r:id="rId16"/>
          <w:headerReference w:type="first" r:id="rId17"/>
          <w:footerReference w:type="first" r:id="rId18"/>
          <w:pgSz w:w="16840" w:h="11900" w:orient="landscape" w:code="9"/>
          <w:pgMar w:top="1701" w:right="1701" w:bottom="850" w:left="1417" w:header="709" w:footer="709" w:gutter="0"/>
          <w:cols w:space="708"/>
          <w:docGrid w:linePitch="272"/>
        </w:sectPr>
      </w:pPr>
    </w:p>
    <w:p w:rsidR="00A10E9F" w:rsidRPr="00A36560" w:rsidRDefault="00A10E9F">
      <w:pPr>
        <w:pStyle w:val="Schedule2"/>
        <w:tabs>
          <w:tab w:val="left" w:pos="851"/>
        </w:tabs>
      </w:pPr>
      <w:bookmarkStart w:id="12" w:name="_Toc483817079"/>
      <w:bookmarkStart w:id="13" w:name="_Toc483817080"/>
      <w:bookmarkStart w:id="14" w:name="_Toc483817081"/>
      <w:bookmarkStart w:id="15" w:name="_Toc260213172"/>
      <w:bookmarkStart w:id="16" w:name="_Toc268690149"/>
      <w:bookmarkStart w:id="17" w:name="_Toc483817082"/>
      <w:bookmarkEnd w:id="12"/>
      <w:bookmarkEnd w:id="13"/>
      <w:bookmarkEnd w:id="14"/>
      <w:r w:rsidRPr="00A36560">
        <w:lastRenderedPageBreak/>
        <w:t>Schedule of works</w:t>
      </w:r>
      <w:bookmarkEnd w:id="15"/>
      <w:bookmarkEnd w:id="16"/>
      <w:bookmarkEnd w:id="17"/>
    </w:p>
    <w:tbl>
      <w:tblPr>
        <w:tblW w:w="931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511"/>
        <w:gridCol w:w="4885"/>
        <w:gridCol w:w="1472"/>
        <w:gridCol w:w="1447"/>
      </w:tblGrid>
      <w:tr w:rsidR="00D771E5" w:rsidRPr="00AE4FBD" w:rsidTr="00D771E5">
        <w:trPr>
          <w:trHeight w:val="284"/>
          <w:tblHeader/>
          <w:jc w:val="center"/>
        </w:trPr>
        <w:tc>
          <w:tcPr>
            <w:tcW w:w="9315" w:type="dxa"/>
            <w:gridSpan w:val="4"/>
            <w:tcBorders>
              <w:top w:val="nil"/>
              <w:left w:val="nil"/>
              <w:right w:val="nil"/>
            </w:tcBorders>
          </w:tcPr>
          <w:p w:rsidR="00D771E5" w:rsidRPr="007F52AE" w:rsidRDefault="00D771E5" w:rsidP="00A8007A">
            <w:pPr>
              <w:pStyle w:val="Caption"/>
              <w:spacing w:after="0"/>
              <w:ind w:left="0"/>
              <w:rPr>
                <w:lang w:eastAsia="en-AU"/>
              </w:rPr>
            </w:pPr>
            <w:bookmarkStart w:id="18" w:name="_Ref317260144"/>
            <w:bookmarkStart w:id="19" w:name="_Ref311723424"/>
            <w:bookmarkStart w:id="20" w:name="_Toc483817083"/>
            <w:r w:rsidRPr="007F52AE">
              <w:rPr>
                <w:lang w:eastAsia="en-AU"/>
              </w:rPr>
              <w:t xml:space="preserve">Table </w:t>
            </w:r>
            <w:bookmarkEnd w:id="18"/>
            <w:r w:rsidRPr="007F52AE">
              <w:rPr>
                <w:lang w:eastAsia="en-AU"/>
              </w:rPr>
              <w:t>SC3.2:1</w:t>
            </w:r>
            <w:r w:rsidRPr="007F52AE">
              <w:rPr>
                <w:rFonts w:cs="Arial"/>
                <w:lang w:eastAsia="en-AU"/>
              </w:rPr>
              <w:t>—</w:t>
            </w:r>
            <w:r w:rsidRPr="007F52AE">
              <w:rPr>
                <w:lang w:eastAsia="en-AU"/>
              </w:rPr>
              <w:t>Water supply network schedule of works</w:t>
            </w:r>
            <w:bookmarkEnd w:id="19"/>
            <w:r>
              <w:rPr>
                <w:lang w:eastAsia="en-AU"/>
              </w:rPr>
              <w:t xml:space="preserve"> (WS)</w:t>
            </w:r>
            <w:bookmarkEnd w:id="20"/>
          </w:p>
        </w:tc>
      </w:tr>
      <w:tr w:rsidR="00D771E5" w:rsidRPr="00AE4FBD" w:rsidTr="00D771E5">
        <w:trPr>
          <w:trHeight w:val="284"/>
          <w:tblHeader/>
          <w:jc w:val="center"/>
        </w:trPr>
        <w:tc>
          <w:tcPr>
            <w:tcW w:w="1511" w:type="dxa"/>
          </w:tcPr>
          <w:p w:rsidR="00D771E5" w:rsidRPr="009B61E1" w:rsidRDefault="00D771E5" w:rsidP="00D771E5">
            <w:pPr>
              <w:pStyle w:val="Tableheading10"/>
            </w:pPr>
            <w:r w:rsidRPr="009B61E1">
              <w:t>Column 1</w:t>
            </w:r>
          </w:p>
          <w:p w:rsidR="00D771E5" w:rsidRPr="00D17387" w:rsidRDefault="00D771E5" w:rsidP="00D771E5">
            <w:pPr>
              <w:pStyle w:val="Tableheading10"/>
              <w:rPr>
                <w:sz w:val="18"/>
                <w:szCs w:val="18"/>
              </w:rPr>
            </w:pPr>
            <w:r w:rsidRPr="00D17387">
              <w:rPr>
                <w:sz w:val="18"/>
                <w:szCs w:val="18"/>
              </w:rPr>
              <w:t>Map reference</w:t>
            </w:r>
          </w:p>
        </w:tc>
        <w:tc>
          <w:tcPr>
            <w:tcW w:w="4885" w:type="dxa"/>
          </w:tcPr>
          <w:p w:rsidR="00D771E5" w:rsidRPr="009B61E1" w:rsidRDefault="00D771E5" w:rsidP="00D771E5">
            <w:pPr>
              <w:pStyle w:val="Tableheading10"/>
            </w:pPr>
            <w:r w:rsidRPr="009B61E1">
              <w:t>Column 2</w:t>
            </w:r>
          </w:p>
          <w:p w:rsidR="00D771E5" w:rsidRPr="00AB1907" w:rsidRDefault="00D771E5" w:rsidP="00D771E5">
            <w:pPr>
              <w:pStyle w:val="Tableheading10"/>
              <w:rPr>
                <w:sz w:val="18"/>
                <w:szCs w:val="18"/>
              </w:rPr>
            </w:pPr>
            <w:r w:rsidRPr="00AB1907">
              <w:rPr>
                <w:sz w:val="18"/>
                <w:szCs w:val="18"/>
              </w:rPr>
              <w:t>Trunk infrastructure</w:t>
            </w:r>
          </w:p>
        </w:tc>
        <w:tc>
          <w:tcPr>
            <w:tcW w:w="1472" w:type="dxa"/>
          </w:tcPr>
          <w:p w:rsidR="00D771E5" w:rsidRPr="00D17387" w:rsidRDefault="00D771E5" w:rsidP="00D771E5">
            <w:pPr>
              <w:pStyle w:val="Tableheading10"/>
              <w:jc w:val="center"/>
            </w:pPr>
            <w:r w:rsidRPr="00D17387">
              <w:t>Column 3</w:t>
            </w:r>
          </w:p>
          <w:p w:rsidR="00D771E5" w:rsidRPr="00D17387" w:rsidRDefault="00D771E5" w:rsidP="00D771E5">
            <w:pPr>
              <w:pStyle w:val="Tableheading10"/>
              <w:jc w:val="center"/>
              <w:rPr>
                <w:sz w:val="18"/>
                <w:szCs w:val="18"/>
              </w:rPr>
            </w:pPr>
            <w:r w:rsidRPr="00D17387">
              <w:rPr>
                <w:sz w:val="18"/>
                <w:szCs w:val="18"/>
              </w:rPr>
              <w:t>Estimated timing</w:t>
            </w:r>
          </w:p>
        </w:tc>
        <w:tc>
          <w:tcPr>
            <w:tcW w:w="1447" w:type="dxa"/>
          </w:tcPr>
          <w:p w:rsidR="00D771E5" w:rsidRPr="00D17387" w:rsidRDefault="00D771E5" w:rsidP="00D771E5">
            <w:pPr>
              <w:pStyle w:val="Tableheading10"/>
              <w:jc w:val="center"/>
            </w:pPr>
            <w:r w:rsidRPr="00D17387">
              <w:t>Column 4</w:t>
            </w:r>
          </w:p>
          <w:p w:rsidR="00D771E5" w:rsidRPr="00D17387" w:rsidRDefault="00D771E5">
            <w:pPr>
              <w:pStyle w:val="Tableheading10"/>
              <w:jc w:val="center"/>
              <w:rPr>
                <w:sz w:val="18"/>
                <w:szCs w:val="18"/>
              </w:rPr>
            </w:pPr>
            <w:r w:rsidRPr="00D17387">
              <w:rPr>
                <w:sz w:val="18"/>
                <w:szCs w:val="18"/>
              </w:rPr>
              <w:t>Establishment cost</w:t>
            </w:r>
            <w:r w:rsidR="008C32A2">
              <w:rPr>
                <w:rStyle w:val="FootnoteReference"/>
                <w:sz w:val="18"/>
                <w:szCs w:val="18"/>
              </w:rPr>
              <w:footnoteReference w:id="10"/>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FCV10002</w:t>
            </w:r>
          </w:p>
        </w:tc>
        <w:tc>
          <w:tcPr>
            <w:tcW w:w="4885" w:type="dxa"/>
            <w:vAlign w:val="center"/>
          </w:tcPr>
          <w:p w:rsidR="00D771E5" w:rsidRPr="009B61E1" w:rsidRDefault="00D771E5" w:rsidP="00D771E5">
            <w:pPr>
              <w:rPr>
                <w:sz w:val="16"/>
                <w:szCs w:val="16"/>
              </w:rPr>
            </w:pPr>
            <w:r>
              <w:rPr>
                <w:sz w:val="16"/>
                <w:szCs w:val="16"/>
              </w:rPr>
              <w:t>Flow Control</w:t>
            </w:r>
            <w:r w:rsidRPr="009B61E1">
              <w:rPr>
                <w:sz w:val="16"/>
                <w:szCs w:val="16"/>
              </w:rPr>
              <w:t xml:space="preserve"> Valve, (Rowland </w:t>
            </w:r>
            <w:proofErr w:type="spellStart"/>
            <w:r w:rsidRPr="009B61E1">
              <w:rPr>
                <w:sz w:val="16"/>
                <w:szCs w:val="16"/>
              </w:rPr>
              <w:t>Crt</w:t>
            </w:r>
            <w:proofErr w:type="spellEnd"/>
            <w:r w:rsidRPr="009B61E1">
              <w:rPr>
                <w:sz w:val="16"/>
                <w:szCs w:val="16"/>
              </w:rPr>
              <w:t>) Gowrie Mountain</w:t>
            </w:r>
          </w:p>
        </w:tc>
        <w:tc>
          <w:tcPr>
            <w:tcW w:w="1472" w:type="dxa"/>
            <w:vAlign w:val="center"/>
          </w:tcPr>
          <w:p w:rsidR="00D771E5" w:rsidRPr="009B61E1" w:rsidRDefault="00D771E5" w:rsidP="00D771E5">
            <w:pPr>
              <w:jc w:val="center"/>
              <w:rPr>
                <w:sz w:val="16"/>
                <w:szCs w:val="16"/>
              </w:rPr>
            </w:pPr>
            <w:r w:rsidRPr="009B61E1">
              <w:rPr>
                <w:sz w:val="16"/>
                <w:szCs w:val="16"/>
              </w:rPr>
              <w:t>2016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$3,500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FCV10003</w:t>
            </w:r>
          </w:p>
        </w:tc>
        <w:tc>
          <w:tcPr>
            <w:tcW w:w="4885" w:type="dxa"/>
            <w:vAlign w:val="center"/>
          </w:tcPr>
          <w:p w:rsidR="00D771E5" w:rsidRPr="009B61E1" w:rsidRDefault="00D771E5" w:rsidP="00D771E5">
            <w:pPr>
              <w:rPr>
                <w:sz w:val="16"/>
                <w:szCs w:val="16"/>
              </w:rPr>
            </w:pPr>
            <w:r>
              <w:rPr>
                <w:sz w:val="16"/>
                <w:szCs w:val="16"/>
              </w:rPr>
              <w:t>Flow Control</w:t>
            </w:r>
            <w:r w:rsidRPr="009B61E1">
              <w:rPr>
                <w:sz w:val="16"/>
                <w:szCs w:val="16"/>
              </w:rPr>
              <w:t xml:space="preserve"> Valve (Skyline Drive) West Toowoomba</w:t>
            </w:r>
          </w:p>
        </w:tc>
        <w:tc>
          <w:tcPr>
            <w:tcW w:w="1472" w:type="dxa"/>
            <w:vAlign w:val="center"/>
          </w:tcPr>
          <w:p w:rsidR="00D771E5" w:rsidRPr="009B61E1" w:rsidRDefault="00D771E5" w:rsidP="00D771E5">
            <w:pPr>
              <w:jc w:val="center"/>
              <w:rPr>
                <w:sz w:val="16"/>
                <w:szCs w:val="16"/>
              </w:rPr>
            </w:pPr>
            <w:r w:rsidRPr="009B61E1">
              <w:rPr>
                <w:sz w:val="16"/>
                <w:szCs w:val="16"/>
              </w:rPr>
              <w:t>2016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$15,500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FCV10004</w:t>
            </w:r>
          </w:p>
        </w:tc>
        <w:tc>
          <w:tcPr>
            <w:tcW w:w="4885" w:type="dxa"/>
            <w:vAlign w:val="center"/>
          </w:tcPr>
          <w:p w:rsidR="00D771E5" w:rsidRPr="009B61E1" w:rsidRDefault="00D771E5" w:rsidP="00D771E5">
            <w:pPr>
              <w:rPr>
                <w:sz w:val="16"/>
                <w:szCs w:val="16"/>
              </w:rPr>
            </w:pPr>
            <w:r>
              <w:rPr>
                <w:sz w:val="16"/>
                <w:szCs w:val="16"/>
              </w:rPr>
              <w:t>Flow Control</w:t>
            </w:r>
            <w:r w:rsidRPr="009B61E1">
              <w:rPr>
                <w:sz w:val="16"/>
                <w:szCs w:val="16"/>
              </w:rPr>
              <w:t xml:space="preserve"> Valve (Toowoomba Cecil Plains Rd) West Toowoomba</w:t>
            </w:r>
          </w:p>
        </w:tc>
        <w:tc>
          <w:tcPr>
            <w:tcW w:w="1472" w:type="dxa"/>
            <w:vAlign w:val="center"/>
          </w:tcPr>
          <w:p w:rsidR="00D771E5" w:rsidRPr="009B61E1" w:rsidRDefault="00D771E5" w:rsidP="00D771E5">
            <w:pPr>
              <w:jc w:val="center"/>
              <w:rPr>
                <w:sz w:val="16"/>
                <w:szCs w:val="16"/>
              </w:rPr>
            </w:pPr>
            <w:r w:rsidRPr="009B61E1">
              <w:rPr>
                <w:sz w:val="16"/>
                <w:szCs w:val="16"/>
              </w:rPr>
              <w:t>2016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$18,800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FCV28</w:t>
            </w:r>
          </w:p>
        </w:tc>
        <w:tc>
          <w:tcPr>
            <w:tcW w:w="4885" w:type="dxa"/>
            <w:vAlign w:val="center"/>
          </w:tcPr>
          <w:p w:rsidR="00D771E5" w:rsidRPr="009B61E1" w:rsidRDefault="00D771E5" w:rsidP="00D771E5">
            <w:pPr>
              <w:rPr>
                <w:sz w:val="16"/>
                <w:szCs w:val="16"/>
              </w:rPr>
            </w:pPr>
            <w:r w:rsidRPr="009B61E1">
              <w:rPr>
                <w:sz w:val="16"/>
                <w:szCs w:val="16"/>
              </w:rPr>
              <w:t>Flow Control Valve (Ironbark Dr) Hodgson Vale</w:t>
            </w:r>
          </w:p>
        </w:tc>
        <w:tc>
          <w:tcPr>
            <w:tcW w:w="1472" w:type="dxa"/>
            <w:vAlign w:val="center"/>
          </w:tcPr>
          <w:p w:rsidR="00D771E5" w:rsidRPr="009B61E1" w:rsidRDefault="00D771E5" w:rsidP="00D771E5">
            <w:pPr>
              <w:jc w:val="center"/>
              <w:rPr>
                <w:sz w:val="16"/>
                <w:szCs w:val="16"/>
              </w:rPr>
            </w:pPr>
            <w:r w:rsidRPr="009B61E1">
              <w:rPr>
                <w:sz w:val="16"/>
                <w:szCs w:val="16"/>
              </w:rPr>
              <w:t>2020</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$30,000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M10003</w:t>
            </w:r>
          </w:p>
        </w:tc>
        <w:tc>
          <w:tcPr>
            <w:tcW w:w="4885" w:type="dxa"/>
            <w:vAlign w:val="center"/>
          </w:tcPr>
          <w:p w:rsidR="00D771E5" w:rsidRPr="009B61E1" w:rsidRDefault="00D771E5" w:rsidP="00D771E5">
            <w:pPr>
              <w:rPr>
                <w:sz w:val="16"/>
                <w:szCs w:val="16"/>
              </w:rPr>
            </w:pPr>
            <w:r w:rsidRPr="009B61E1">
              <w:rPr>
                <w:sz w:val="16"/>
                <w:szCs w:val="16"/>
              </w:rPr>
              <w:t>Water Main (300DN) (Chamberlain Rd) Gowrie Mountain</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$4,000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M10004</w:t>
            </w:r>
          </w:p>
        </w:tc>
        <w:tc>
          <w:tcPr>
            <w:tcW w:w="4885" w:type="dxa"/>
            <w:vAlign w:val="center"/>
          </w:tcPr>
          <w:p w:rsidR="00D771E5" w:rsidRPr="009B61E1" w:rsidRDefault="00D771E5" w:rsidP="00D771E5">
            <w:pPr>
              <w:rPr>
                <w:sz w:val="16"/>
                <w:szCs w:val="16"/>
              </w:rPr>
            </w:pPr>
            <w:r w:rsidRPr="009B61E1">
              <w:rPr>
                <w:sz w:val="16"/>
                <w:szCs w:val="16"/>
              </w:rPr>
              <w:t xml:space="preserve">Water Main (100DN) New (Rowland </w:t>
            </w:r>
            <w:proofErr w:type="spellStart"/>
            <w:r w:rsidRPr="009B61E1">
              <w:rPr>
                <w:sz w:val="16"/>
                <w:szCs w:val="16"/>
              </w:rPr>
              <w:t>Crt</w:t>
            </w:r>
            <w:proofErr w:type="spellEnd"/>
            <w:r w:rsidRPr="009B61E1">
              <w:rPr>
                <w:sz w:val="16"/>
                <w:szCs w:val="16"/>
              </w:rPr>
              <w:t>) Gowrie Mountain</w:t>
            </w:r>
          </w:p>
        </w:tc>
        <w:tc>
          <w:tcPr>
            <w:tcW w:w="1472" w:type="dxa"/>
            <w:vAlign w:val="center"/>
          </w:tcPr>
          <w:p w:rsidR="00D771E5" w:rsidRPr="009B61E1" w:rsidRDefault="00D771E5" w:rsidP="00D771E5">
            <w:pPr>
              <w:jc w:val="center"/>
              <w:rPr>
                <w:sz w:val="16"/>
                <w:szCs w:val="16"/>
              </w:rPr>
            </w:pPr>
            <w:r w:rsidRPr="009B61E1">
              <w:rPr>
                <w:sz w:val="16"/>
                <w:szCs w:val="16"/>
              </w:rPr>
              <w:t>2016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$117,000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M10009</w:t>
            </w:r>
          </w:p>
        </w:tc>
        <w:tc>
          <w:tcPr>
            <w:tcW w:w="4885" w:type="dxa"/>
            <w:vAlign w:val="center"/>
          </w:tcPr>
          <w:p w:rsidR="00D771E5" w:rsidRPr="009B61E1" w:rsidRDefault="00D771E5" w:rsidP="00D771E5">
            <w:pPr>
              <w:rPr>
                <w:sz w:val="16"/>
                <w:szCs w:val="16"/>
              </w:rPr>
            </w:pPr>
            <w:r w:rsidRPr="009B61E1">
              <w:rPr>
                <w:sz w:val="16"/>
                <w:szCs w:val="16"/>
              </w:rPr>
              <w:t>Water Main (375DN) Upgrade (South Street) West Toowoomba</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$2,600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M10011</w:t>
            </w:r>
          </w:p>
        </w:tc>
        <w:tc>
          <w:tcPr>
            <w:tcW w:w="4885" w:type="dxa"/>
            <w:vAlign w:val="center"/>
          </w:tcPr>
          <w:p w:rsidR="00D771E5" w:rsidRPr="009B61E1" w:rsidRDefault="00D771E5" w:rsidP="00D771E5">
            <w:pPr>
              <w:rPr>
                <w:sz w:val="16"/>
                <w:szCs w:val="16"/>
              </w:rPr>
            </w:pPr>
            <w:r w:rsidRPr="009B61E1">
              <w:rPr>
                <w:sz w:val="16"/>
                <w:szCs w:val="16"/>
              </w:rPr>
              <w:t xml:space="preserve">Water Main (200-250DN) New (Boundary St </w:t>
            </w:r>
            <w:proofErr w:type="spellStart"/>
            <w:r w:rsidRPr="009B61E1">
              <w:rPr>
                <w:sz w:val="16"/>
                <w:szCs w:val="16"/>
              </w:rPr>
              <w:t>Sth</w:t>
            </w:r>
            <w:proofErr w:type="spellEnd"/>
            <w:r w:rsidRPr="009B61E1">
              <w:rPr>
                <w:sz w:val="16"/>
                <w:szCs w:val="16"/>
              </w:rPr>
              <w:t>) Westbrook</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$220,000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M10016</w:t>
            </w:r>
          </w:p>
        </w:tc>
        <w:tc>
          <w:tcPr>
            <w:tcW w:w="4885" w:type="dxa"/>
            <w:vAlign w:val="center"/>
          </w:tcPr>
          <w:p w:rsidR="00D771E5" w:rsidRPr="009B61E1" w:rsidRDefault="00D771E5" w:rsidP="00D771E5">
            <w:pPr>
              <w:rPr>
                <w:sz w:val="16"/>
                <w:szCs w:val="16"/>
              </w:rPr>
            </w:pPr>
            <w:r w:rsidRPr="009B61E1">
              <w:rPr>
                <w:sz w:val="16"/>
                <w:szCs w:val="16"/>
              </w:rPr>
              <w:t>Water Main (300DN) Upgrade (Wirth Rd) West Toowoomba</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$1,126,650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M10017</w:t>
            </w:r>
          </w:p>
        </w:tc>
        <w:tc>
          <w:tcPr>
            <w:tcW w:w="4885" w:type="dxa"/>
            <w:vAlign w:val="center"/>
          </w:tcPr>
          <w:p w:rsidR="00D771E5" w:rsidRPr="009B61E1" w:rsidRDefault="00D771E5" w:rsidP="00D771E5">
            <w:pPr>
              <w:rPr>
                <w:sz w:val="16"/>
                <w:szCs w:val="16"/>
              </w:rPr>
            </w:pPr>
            <w:r w:rsidRPr="009B61E1">
              <w:rPr>
                <w:sz w:val="16"/>
                <w:szCs w:val="16"/>
              </w:rPr>
              <w:t>Water Main (375DN) New (Toowoomba Cecil Plains Rd) West Toowoomba</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$180,500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M10018</w:t>
            </w:r>
          </w:p>
        </w:tc>
        <w:tc>
          <w:tcPr>
            <w:tcW w:w="4885" w:type="dxa"/>
            <w:vAlign w:val="center"/>
          </w:tcPr>
          <w:p w:rsidR="00D771E5" w:rsidRPr="009B61E1" w:rsidRDefault="00D771E5" w:rsidP="00D771E5">
            <w:pPr>
              <w:rPr>
                <w:sz w:val="16"/>
                <w:szCs w:val="16"/>
              </w:rPr>
            </w:pPr>
            <w:r w:rsidRPr="009B61E1">
              <w:rPr>
                <w:sz w:val="16"/>
                <w:szCs w:val="16"/>
              </w:rPr>
              <w:t>Water Main (525DN) New (O'Mara Rd) West Toowoomba</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$82,000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M10019</w:t>
            </w:r>
          </w:p>
        </w:tc>
        <w:tc>
          <w:tcPr>
            <w:tcW w:w="4885" w:type="dxa"/>
            <w:vAlign w:val="center"/>
          </w:tcPr>
          <w:p w:rsidR="00D771E5" w:rsidRPr="009B61E1" w:rsidRDefault="00D771E5" w:rsidP="00D771E5">
            <w:pPr>
              <w:rPr>
                <w:sz w:val="16"/>
                <w:szCs w:val="16"/>
              </w:rPr>
            </w:pPr>
            <w:r w:rsidRPr="009B61E1">
              <w:rPr>
                <w:sz w:val="16"/>
                <w:szCs w:val="16"/>
              </w:rPr>
              <w:t>Water Main (450DN) New (O'Mara Rd) West Toowoomba</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$392,000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M10023</w:t>
            </w:r>
          </w:p>
        </w:tc>
        <w:tc>
          <w:tcPr>
            <w:tcW w:w="4885" w:type="dxa"/>
            <w:vAlign w:val="center"/>
          </w:tcPr>
          <w:p w:rsidR="00D771E5" w:rsidRPr="009B61E1" w:rsidRDefault="00D771E5" w:rsidP="00D771E5">
            <w:pPr>
              <w:rPr>
                <w:sz w:val="16"/>
                <w:szCs w:val="16"/>
              </w:rPr>
            </w:pPr>
            <w:r w:rsidRPr="009B61E1">
              <w:rPr>
                <w:sz w:val="16"/>
                <w:szCs w:val="16"/>
              </w:rPr>
              <w:t>Water Main (300DN) New (Toowoomba Cecil Plains Rd) West Toowoomba</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$261,000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M10024</w:t>
            </w:r>
          </w:p>
        </w:tc>
        <w:tc>
          <w:tcPr>
            <w:tcW w:w="4885" w:type="dxa"/>
            <w:vAlign w:val="center"/>
          </w:tcPr>
          <w:p w:rsidR="00D771E5" w:rsidRPr="009B61E1" w:rsidRDefault="00D771E5" w:rsidP="00D771E5">
            <w:pPr>
              <w:rPr>
                <w:sz w:val="16"/>
                <w:szCs w:val="16"/>
              </w:rPr>
            </w:pPr>
            <w:r w:rsidRPr="009B61E1">
              <w:rPr>
                <w:sz w:val="16"/>
                <w:szCs w:val="16"/>
              </w:rPr>
              <w:t>Water Main (250DN) New (Toowoomba Cecil Plains Rd) West Toowoomba</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$470,000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M10025</w:t>
            </w:r>
          </w:p>
        </w:tc>
        <w:tc>
          <w:tcPr>
            <w:tcW w:w="4885" w:type="dxa"/>
            <w:vAlign w:val="center"/>
          </w:tcPr>
          <w:p w:rsidR="00D771E5" w:rsidRPr="009B61E1" w:rsidRDefault="00D771E5" w:rsidP="00D771E5">
            <w:pPr>
              <w:rPr>
                <w:sz w:val="16"/>
                <w:szCs w:val="16"/>
              </w:rPr>
            </w:pPr>
            <w:r w:rsidRPr="009B61E1">
              <w:rPr>
                <w:sz w:val="16"/>
                <w:szCs w:val="16"/>
              </w:rPr>
              <w:t>Water Main (200DN) Drayton Wellcamp Rd, West Toowoomba</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$326,000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M10026</w:t>
            </w:r>
          </w:p>
        </w:tc>
        <w:tc>
          <w:tcPr>
            <w:tcW w:w="4885" w:type="dxa"/>
            <w:vAlign w:val="center"/>
          </w:tcPr>
          <w:p w:rsidR="00D771E5" w:rsidRPr="009B61E1" w:rsidRDefault="00D771E5" w:rsidP="00D771E5">
            <w:pPr>
              <w:rPr>
                <w:sz w:val="16"/>
                <w:szCs w:val="16"/>
              </w:rPr>
            </w:pPr>
            <w:r w:rsidRPr="009B61E1">
              <w:rPr>
                <w:sz w:val="16"/>
                <w:szCs w:val="16"/>
              </w:rPr>
              <w:t>Water Main (200DN) Draper Rd, West Toowoomba</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$299,460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M10035</w:t>
            </w:r>
          </w:p>
        </w:tc>
        <w:tc>
          <w:tcPr>
            <w:tcW w:w="4885" w:type="dxa"/>
            <w:vAlign w:val="center"/>
          </w:tcPr>
          <w:p w:rsidR="00D771E5" w:rsidRPr="009B61E1" w:rsidRDefault="00D771E5" w:rsidP="00D771E5">
            <w:pPr>
              <w:rPr>
                <w:sz w:val="16"/>
                <w:szCs w:val="16"/>
              </w:rPr>
            </w:pPr>
            <w:r w:rsidRPr="009B61E1">
              <w:rPr>
                <w:sz w:val="16"/>
                <w:szCs w:val="16"/>
              </w:rPr>
              <w:t>Water Main (250DN) New (Warrego Hwy) West Toowoomba</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$170,000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M10044</w:t>
            </w:r>
          </w:p>
        </w:tc>
        <w:tc>
          <w:tcPr>
            <w:tcW w:w="4885" w:type="dxa"/>
            <w:vAlign w:val="center"/>
          </w:tcPr>
          <w:p w:rsidR="00D771E5" w:rsidRPr="009B61E1" w:rsidRDefault="00D771E5" w:rsidP="00D771E5">
            <w:pPr>
              <w:rPr>
                <w:sz w:val="16"/>
                <w:szCs w:val="16"/>
              </w:rPr>
            </w:pPr>
            <w:r w:rsidRPr="009B61E1">
              <w:rPr>
                <w:sz w:val="16"/>
                <w:szCs w:val="16"/>
              </w:rPr>
              <w:t>Water Main (150DN) Upgrade (Jondaryan-</w:t>
            </w:r>
            <w:proofErr w:type="spellStart"/>
            <w:r w:rsidRPr="009B61E1">
              <w:rPr>
                <w:sz w:val="16"/>
                <w:szCs w:val="16"/>
              </w:rPr>
              <w:t>Evanslea</w:t>
            </w:r>
            <w:proofErr w:type="spellEnd"/>
            <w:r w:rsidRPr="009B61E1">
              <w:rPr>
                <w:sz w:val="16"/>
                <w:szCs w:val="16"/>
              </w:rPr>
              <w:t xml:space="preserve"> Rd) Jondaryan</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$265,000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M10045</w:t>
            </w:r>
          </w:p>
        </w:tc>
        <w:tc>
          <w:tcPr>
            <w:tcW w:w="4885" w:type="dxa"/>
            <w:vAlign w:val="center"/>
          </w:tcPr>
          <w:p w:rsidR="00D771E5" w:rsidRPr="009B61E1" w:rsidRDefault="00D771E5" w:rsidP="00D771E5">
            <w:pPr>
              <w:rPr>
                <w:sz w:val="16"/>
                <w:szCs w:val="16"/>
              </w:rPr>
            </w:pPr>
            <w:r w:rsidRPr="009B61E1">
              <w:rPr>
                <w:sz w:val="16"/>
                <w:szCs w:val="16"/>
              </w:rPr>
              <w:t>Water Main (100DN) New (</w:t>
            </w:r>
            <w:proofErr w:type="spellStart"/>
            <w:r w:rsidRPr="009B61E1">
              <w:rPr>
                <w:sz w:val="16"/>
                <w:szCs w:val="16"/>
              </w:rPr>
              <w:t>Jonaryan-Evanslea</w:t>
            </w:r>
            <w:proofErr w:type="spellEnd"/>
            <w:r w:rsidRPr="009B61E1">
              <w:rPr>
                <w:sz w:val="16"/>
                <w:szCs w:val="16"/>
              </w:rPr>
              <w:t xml:space="preserve"> Rd) Jondaryan</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$537,600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M10047</w:t>
            </w:r>
          </w:p>
        </w:tc>
        <w:tc>
          <w:tcPr>
            <w:tcW w:w="4885" w:type="dxa"/>
            <w:vAlign w:val="center"/>
          </w:tcPr>
          <w:p w:rsidR="00D771E5" w:rsidRPr="009B61E1" w:rsidRDefault="00D771E5" w:rsidP="00D771E5">
            <w:pPr>
              <w:rPr>
                <w:sz w:val="16"/>
                <w:szCs w:val="16"/>
              </w:rPr>
            </w:pPr>
            <w:r w:rsidRPr="009B61E1">
              <w:rPr>
                <w:sz w:val="16"/>
                <w:szCs w:val="16"/>
              </w:rPr>
              <w:t>Water Main (200DN) Upgrade (Queen St) Oakey</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$7,300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M1043</w:t>
            </w:r>
          </w:p>
        </w:tc>
        <w:tc>
          <w:tcPr>
            <w:tcW w:w="4885" w:type="dxa"/>
            <w:vAlign w:val="center"/>
          </w:tcPr>
          <w:p w:rsidR="00D771E5" w:rsidRPr="009B61E1" w:rsidRDefault="00D771E5" w:rsidP="00D771E5">
            <w:pPr>
              <w:rPr>
                <w:sz w:val="16"/>
                <w:szCs w:val="16"/>
              </w:rPr>
            </w:pPr>
            <w:r w:rsidRPr="009B61E1">
              <w:rPr>
                <w:sz w:val="16"/>
                <w:szCs w:val="16"/>
              </w:rPr>
              <w:t>Water Main (150DN) New (Farquharson Rd) Hodgson Vale</w:t>
            </w:r>
          </w:p>
        </w:tc>
        <w:tc>
          <w:tcPr>
            <w:tcW w:w="1472" w:type="dxa"/>
            <w:vAlign w:val="center"/>
          </w:tcPr>
          <w:p w:rsidR="00D771E5" w:rsidRPr="009B61E1" w:rsidRDefault="00D771E5" w:rsidP="00D771E5">
            <w:pPr>
              <w:jc w:val="center"/>
              <w:rPr>
                <w:sz w:val="16"/>
                <w:szCs w:val="16"/>
              </w:rPr>
            </w:pPr>
            <w:r w:rsidRPr="009B61E1">
              <w:rPr>
                <w:sz w:val="16"/>
                <w:szCs w:val="16"/>
              </w:rPr>
              <w:t>2018</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$166,300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M1044</w:t>
            </w:r>
          </w:p>
        </w:tc>
        <w:tc>
          <w:tcPr>
            <w:tcW w:w="4885" w:type="dxa"/>
            <w:vAlign w:val="center"/>
          </w:tcPr>
          <w:p w:rsidR="00D771E5" w:rsidRPr="009B61E1" w:rsidRDefault="00D771E5" w:rsidP="00D771E5">
            <w:pPr>
              <w:rPr>
                <w:sz w:val="16"/>
                <w:szCs w:val="16"/>
              </w:rPr>
            </w:pPr>
            <w:r w:rsidRPr="009B61E1">
              <w:rPr>
                <w:sz w:val="16"/>
                <w:szCs w:val="16"/>
              </w:rPr>
              <w:t>Water Main (150DN) New (</w:t>
            </w:r>
            <w:proofErr w:type="spellStart"/>
            <w:r w:rsidRPr="009B61E1">
              <w:rPr>
                <w:sz w:val="16"/>
                <w:szCs w:val="16"/>
              </w:rPr>
              <w:t>Fittons</w:t>
            </w:r>
            <w:proofErr w:type="spellEnd"/>
            <w:r w:rsidRPr="009B61E1">
              <w:rPr>
                <w:sz w:val="16"/>
                <w:szCs w:val="16"/>
              </w:rPr>
              <w:t xml:space="preserve"> Rd) Hodgson Vale</w:t>
            </w:r>
          </w:p>
        </w:tc>
        <w:tc>
          <w:tcPr>
            <w:tcW w:w="1472" w:type="dxa"/>
            <w:vAlign w:val="center"/>
          </w:tcPr>
          <w:p w:rsidR="00D771E5" w:rsidRPr="009B61E1" w:rsidRDefault="00D771E5" w:rsidP="00D771E5">
            <w:pPr>
              <w:jc w:val="center"/>
              <w:rPr>
                <w:sz w:val="16"/>
                <w:szCs w:val="16"/>
              </w:rPr>
            </w:pPr>
            <w:r w:rsidRPr="009B61E1">
              <w:rPr>
                <w:sz w:val="16"/>
                <w:szCs w:val="16"/>
              </w:rPr>
              <w:t>2018</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$55,650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M1049</w:t>
            </w:r>
          </w:p>
        </w:tc>
        <w:tc>
          <w:tcPr>
            <w:tcW w:w="4885" w:type="dxa"/>
            <w:vAlign w:val="center"/>
          </w:tcPr>
          <w:p w:rsidR="00D771E5" w:rsidRPr="009B61E1" w:rsidRDefault="00D771E5" w:rsidP="00D771E5">
            <w:pPr>
              <w:rPr>
                <w:sz w:val="16"/>
                <w:szCs w:val="16"/>
              </w:rPr>
            </w:pPr>
            <w:r w:rsidRPr="009B61E1">
              <w:rPr>
                <w:sz w:val="16"/>
                <w:szCs w:val="16"/>
              </w:rPr>
              <w:t>Water Main (100DN) New (Stark Dr) Vale View</w:t>
            </w:r>
          </w:p>
        </w:tc>
        <w:tc>
          <w:tcPr>
            <w:tcW w:w="1472" w:type="dxa"/>
            <w:vAlign w:val="center"/>
          </w:tcPr>
          <w:p w:rsidR="00D771E5" w:rsidRPr="009B61E1" w:rsidRDefault="00D771E5" w:rsidP="00D771E5">
            <w:pPr>
              <w:jc w:val="center"/>
              <w:rPr>
                <w:sz w:val="16"/>
                <w:szCs w:val="16"/>
              </w:rPr>
            </w:pPr>
            <w:r w:rsidRPr="009B61E1">
              <w:rPr>
                <w:sz w:val="16"/>
                <w:szCs w:val="16"/>
              </w:rPr>
              <w:t>2017</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$96,000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M1051</w:t>
            </w:r>
          </w:p>
        </w:tc>
        <w:tc>
          <w:tcPr>
            <w:tcW w:w="4885" w:type="dxa"/>
            <w:vAlign w:val="center"/>
          </w:tcPr>
          <w:p w:rsidR="00D771E5" w:rsidRPr="009B61E1" w:rsidRDefault="00D771E5" w:rsidP="00D771E5">
            <w:pPr>
              <w:rPr>
                <w:sz w:val="16"/>
                <w:szCs w:val="16"/>
              </w:rPr>
            </w:pPr>
            <w:r w:rsidRPr="009B61E1">
              <w:rPr>
                <w:sz w:val="16"/>
                <w:szCs w:val="16"/>
              </w:rPr>
              <w:t>Water Main (150DN) New (New England Highway) Hodgson Vale</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$42,200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M1053</w:t>
            </w:r>
          </w:p>
        </w:tc>
        <w:tc>
          <w:tcPr>
            <w:tcW w:w="4885" w:type="dxa"/>
            <w:vAlign w:val="center"/>
          </w:tcPr>
          <w:p w:rsidR="00D771E5" w:rsidRPr="009B61E1" w:rsidRDefault="00D771E5" w:rsidP="00D771E5">
            <w:pPr>
              <w:rPr>
                <w:sz w:val="16"/>
                <w:szCs w:val="16"/>
              </w:rPr>
            </w:pPr>
            <w:r w:rsidRPr="009B61E1">
              <w:rPr>
                <w:sz w:val="16"/>
                <w:szCs w:val="16"/>
              </w:rPr>
              <w:t xml:space="preserve">Water Main (150DN) New (Mt Rascal Rd / </w:t>
            </w:r>
            <w:proofErr w:type="spellStart"/>
            <w:r w:rsidRPr="009B61E1">
              <w:rPr>
                <w:sz w:val="16"/>
                <w:szCs w:val="16"/>
              </w:rPr>
              <w:t>Pastle</w:t>
            </w:r>
            <w:proofErr w:type="spellEnd"/>
            <w:r w:rsidRPr="009B61E1">
              <w:rPr>
                <w:sz w:val="16"/>
                <w:szCs w:val="16"/>
              </w:rPr>
              <w:t xml:space="preserve"> St) Hodgson Vale</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$376,708</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lastRenderedPageBreak/>
              <w:t>M1056</w:t>
            </w:r>
          </w:p>
        </w:tc>
        <w:tc>
          <w:tcPr>
            <w:tcW w:w="4885" w:type="dxa"/>
            <w:vAlign w:val="center"/>
          </w:tcPr>
          <w:p w:rsidR="00D771E5" w:rsidRPr="009B61E1" w:rsidRDefault="00D771E5" w:rsidP="00D771E5">
            <w:pPr>
              <w:rPr>
                <w:sz w:val="16"/>
                <w:szCs w:val="16"/>
              </w:rPr>
            </w:pPr>
            <w:r w:rsidRPr="009B61E1">
              <w:rPr>
                <w:sz w:val="16"/>
                <w:szCs w:val="16"/>
              </w:rPr>
              <w:t>Water Main (100DN) New (Stark Dr/Graham Dr) Vale View</w:t>
            </w:r>
          </w:p>
        </w:tc>
        <w:tc>
          <w:tcPr>
            <w:tcW w:w="1472" w:type="dxa"/>
            <w:vAlign w:val="center"/>
          </w:tcPr>
          <w:p w:rsidR="00D771E5" w:rsidRPr="009B61E1" w:rsidRDefault="00D771E5" w:rsidP="00D771E5">
            <w:pPr>
              <w:jc w:val="center"/>
              <w:rPr>
                <w:sz w:val="16"/>
                <w:szCs w:val="16"/>
              </w:rPr>
            </w:pPr>
            <w:r w:rsidRPr="009B61E1">
              <w:rPr>
                <w:sz w:val="16"/>
                <w:szCs w:val="16"/>
              </w:rPr>
              <w:t>2017</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$157,000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M1059</w:t>
            </w:r>
          </w:p>
        </w:tc>
        <w:tc>
          <w:tcPr>
            <w:tcW w:w="4885" w:type="dxa"/>
            <w:vAlign w:val="center"/>
          </w:tcPr>
          <w:p w:rsidR="00D771E5" w:rsidRPr="009B61E1" w:rsidRDefault="00D771E5" w:rsidP="00D771E5">
            <w:pPr>
              <w:rPr>
                <w:sz w:val="16"/>
                <w:szCs w:val="16"/>
              </w:rPr>
            </w:pPr>
            <w:r w:rsidRPr="009B61E1">
              <w:rPr>
                <w:sz w:val="16"/>
                <w:szCs w:val="16"/>
              </w:rPr>
              <w:t>Water Main (150DN) New (Barracks Rd) Highfields</w:t>
            </w:r>
          </w:p>
        </w:tc>
        <w:tc>
          <w:tcPr>
            <w:tcW w:w="1472" w:type="dxa"/>
            <w:vAlign w:val="center"/>
          </w:tcPr>
          <w:p w:rsidR="00D771E5" w:rsidRPr="009B61E1" w:rsidRDefault="00D771E5" w:rsidP="00D771E5">
            <w:pPr>
              <w:jc w:val="center"/>
              <w:rPr>
                <w:sz w:val="16"/>
                <w:szCs w:val="16"/>
              </w:rPr>
            </w:pPr>
            <w:r w:rsidRPr="009B61E1">
              <w:rPr>
                <w:sz w:val="16"/>
                <w:szCs w:val="16"/>
              </w:rPr>
              <w:t>2018</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$246,800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M1063</w:t>
            </w:r>
          </w:p>
        </w:tc>
        <w:tc>
          <w:tcPr>
            <w:tcW w:w="4885" w:type="dxa"/>
            <w:vAlign w:val="center"/>
          </w:tcPr>
          <w:p w:rsidR="00D771E5" w:rsidRPr="009B61E1" w:rsidRDefault="00D771E5" w:rsidP="00D771E5">
            <w:pPr>
              <w:rPr>
                <w:sz w:val="16"/>
                <w:szCs w:val="16"/>
              </w:rPr>
            </w:pPr>
            <w:r w:rsidRPr="009B61E1">
              <w:rPr>
                <w:sz w:val="16"/>
                <w:szCs w:val="16"/>
              </w:rPr>
              <w:t>Water Main (150DN) New (New England</w:t>
            </w:r>
            <w:r>
              <w:rPr>
                <w:sz w:val="16"/>
                <w:szCs w:val="16"/>
              </w:rPr>
              <w:t xml:space="preserve"> </w:t>
            </w:r>
            <w:r w:rsidRPr="009B61E1">
              <w:rPr>
                <w:sz w:val="16"/>
                <w:szCs w:val="16"/>
              </w:rPr>
              <w:t>Highway - Evans Rd) Cabarlah</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$34,100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M1065</w:t>
            </w:r>
          </w:p>
        </w:tc>
        <w:tc>
          <w:tcPr>
            <w:tcW w:w="4885" w:type="dxa"/>
            <w:vAlign w:val="center"/>
          </w:tcPr>
          <w:p w:rsidR="00D771E5" w:rsidRPr="009B61E1" w:rsidRDefault="00D771E5" w:rsidP="00D771E5">
            <w:pPr>
              <w:rPr>
                <w:sz w:val="16"/>
                <w:szCs w:val="16"/>
              </w:rPr>
            </w:pPr>
            <w:r w:rsidRPr="009B61E1">
              <w:rPr>
                <w:sz w:val="16"/>
                <w:szCs w:val="16"/>
              </w:rPr>
              <w:t>Water Main (150DN) Upgrade (</w:t>
            </w:r>
            <w:proofErr w:type="spellStart"/>
            <w:r w:rsidRPr="009B61E1">
              <w:rPr>
                <w:sz w:val="16"/>
                <w:szCs w:val="16"/>
              </w:rPr>
              <w:t>Kratzke</w:t>
            </w:r>
            <w:proofErr w:type="spellEnd"/>
            <w:r w:rsidRPr="009B61E1">
              <w:rPr>
                <w:sz w:val="16"/>
                <w:szCs w:val="16"/>
              </w:rPr>
              <w:t xml:space="preserve"> Rd) Highfields</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$54,800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M1066</w:t>
            </w:r>
          </w:p>
        </w:tc>
        <w:tc>
          <w:tcPr>
            <w:tcW w:w="4885" w:type="dxa"/>
            <w:vAlign w:val="center"/>
          </w:tcPr>
          <w:p w:rsidR="00D771E5" w:rsidRPr="009B61E1" w:rsidRDefault="00D771E5" w:rsidP="00D771E5">
            <w:pPr>
              <w:rPr>
                <w:sz w:val="16"/>
                <w:szCs w:val="16"/>
              </w:rPr>
            </w:pPr>
            <w:r w:rsidRPr="009B61E1">
              <w:rPr>
                <w:sz w:val="16"/>
                <w:szCs w:val="16"/>
              </w:rPr>
              <w:t>Water Main (150DN) New (Berghofer Dr) Highfields</w:t>
            </w:r>
          </w:p>
        </w:tc>
        <w:tc>
          <w:tcPr>
            <w:tcW w:w="1472" w:type="dxa"/>
            <w:vAlign w:val="center"/>
          </w:tcPr>
          <w:p w:rsidR="00D771E5" w:rsidRPr="009B61E1" w:rsidRDefault="00D771E5" w:rsidP="00D771E5">
            <w:pPr>
              <w:jc w:val="center"/>
              <w:rPr>
                <w:sz w:val="16"/>
                <w:szCs w:val="16"/>
              </w:rPr>
            </w:pPr>
            <w:r w:rsidRPr="009B61E1">
              <w:rPr>
                <w:sz w:val="16"/>
                <w:szCs w:val="16"/>
              </w:rPr>
              <w:t>2019</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$200,000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M1068</w:t>
            </w:r>
          </w:p>
        </w:tc>
        <w:tc>
          <w:tcPr>
            <w:tcW w:w="4885" w:type="dxa"/>
            <w:vAlign w:val="center"/>
          </w:tcPr>
          <w:p w:rsidR="00D771E5" w:rsidRPr="009B61E1" w:rsidRDefault="00D771E5" w:rsidP="00D771E5">
            <w:pPr>
              <w:rPr>
                <w:sz w:val="16"/>
                <w:szCs w:val="16"/>
              </w:rPr>
            </w:pPr>
            <w:r w:rsidRPr="009B61E1">
              <w:rPr>
                <w:sz w:val="16"/>
                <w:szCs w:val="16"/>
              </w:rPr>
              <w:t>Water Main (250DN) New (New England Highway - Highfields/</w:t>
            </w:r>
            <w:proofErr w:type="spellStart"/>
            <w:r w:rsidRPr="009B61E1">
              <w:rPr>
                <w:sz w:val="16"/>
                <w:szCs w:val="16"/>
              </w:rPr>
              <w:t>Borghardt</w:t>
            </w:r>
            <w:proofErr w:type="spellEnd"/>
            <w:r w:rsidRPr="009B61E1">
              <w:rPr>
                <w:sz w:val="16"/>
                <w:szCs w:val="16"/>
              </w:rPr>
              <w:t xml:space="preserve"> </w:t>
            </w:r>
            <w:proofErr w:type="spellStart"/>
            <w:r w:rsidRPr="009B61E1">
              <w:rPr>
                <w:sz w:val="16"/>
                <w:szCs w:val="16"/>
              </w:rPr>
              <w:t>Rds</w:t>
            </w:r>
            <w:proofErr w:type="spellEnd"/>
            <w:r w:rsidRPr="009B61E1">
              <w:rPr>
                <w:sz w:val="16"/>
                <w:szCs w:val="16"/>
              </w:rPr>
              <w:t>) Highfields</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$522,400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M1070</w:t>
            </w:r>
          </w:p>
        </w:tc>
        <w:tc>
          <w:tcPr>
            <w:tcW w:w="4885" w:type="dxa"/>
            <w:vAlign w:val="center"/>
          </w:tcPr>
          <w:p w:rsidR="00D771E5" w:rsidRPr="009B61E1" w:rsidRDefault="00D771E5" w:rsidP="00D771E5">
            <w:pPr>
              <w:rPr>
                <w:sz w:val="16"/>
                <w:szCs w:val="16"/>
              </w:rPr>
            </w:pPr>
            <w:r w:rsidRPr="009B61E1">
              <w:rPr>
                <w:sz w:val="16"/>
                <w:szCs w:val="16"/>
              </w:rPr>
              <w:t xml:space="preserve">Water Main (150DN) New (Burkes Rd) Gowrie Junction </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$235,000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M1075</w:t>
            </w:r>
          </w:p>
        </w:tc>
        <w:tc>
          <w:tcPr>
            <w:tcW w:w="4885" w:type="dxa"/>
            <w:vAlign w:val="center"/>
          </w:tcPr>
          <w:p w:rsidR="00D771E5" w:rsidRPr="009B61E1" w:rsidRDefault="00D771E5" w:rsidP="00D771E5">
            <w:pPr>
              <w:rPr>
                <w:sz w:val="16"/>
                <w:szCs w:val="16"/>
              </w:rPr>
            </w:pPr>
            <w:r w:rsidRPr="009B61E1">
              <w:rPr>
                <w:sz w:val="16"/>
                <w:szCs w:val="16"/>
              </w:rPr>
              <w:t>Water Main (200DN) New (Cawdor Rd) Highfields</w:t>
            </w:r>
          </w:p>
        </w:tc>
        <w:tc>
          <w:tcPr>
            <w:tcW w:w="1472" w:type="dxa"/>
            <w:vAlign w:val="center"/>
          </w:tcPr>
          <w:p w:rsidR="00D771E5" w:rsidRPr="009B61E1" w:rsidRDefault="00D771E5" w:rsidP="00D771E5">
            <w:pPr>
              <w:jc w:val="center"/>
              <w:rPr>
                <w:sz w:val="16"/>
                <w:szCs w:val="16"/>
              </w:rPr>
            </w:pPr>
            <w:r w:rsidRPr="009B61E1">
              <w:rPr>
                <w:sz w:val="16"/>
                <w:szCs w:val="16"/>
              </w:rPr>
              <w:t>2020</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$139,000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M1080</w:t>
            </w:r>
          </w:p>
        </w:tc>
        <w:tc>
          <w:tcPr>
            <w:tcW w:w="4885" w:type="dxa"/>
            <w:vAlign w:val="center"/>
          </w:tcPr>
          <w:p w:rsidR="00D771E5" w:rsidRPr="009B61E1" w:rsidRDefault="00D771E5" w:rsidP="00D771E5">
            <w:pPr>
              <w:rPr>
                <w:sz w:val="16"/>
                <w:szCs w:val="16"/>
              </w:rPr>
            </w:pPr>
            <w:r w:rsidRPr="009B61E1">
              <w:rPr>
                <w:sz w:val="16"/>
                <w:szCs w:val="16"/>
              </w:rPr>
              <w:t xml:space="preserve">Water Main (250DN) New (New England Highway - </w:t>
            </w:r>
            <w:proofErr w:type="spellStart"/>
            <w:r w:rsidRPr="009B61E1">
              <w:rPr>
                <w:sz w:val="16"/>
                <w:szCs w:val="16"/>
              </w:rPr>
              <w:t>Dau</w:t>
            </w:r>
            <w:proofErr w:type="spellEnd"/>
            <w:r w:rsidRPr="009B61E1">
              <w:rPr>
                <w:sz w:val="16"/>
                <w:szCs w:val="16"/>
              </w:rPr>
              <w:t xml:space="preserve">/Nicholls </w:t>
            </w:r>
            <w:proofErr w:type="spellStart"/>
            <w:r w:rsidRPr="009B61E1">
              <w:rPr>
                <w:sz w:val="16"/>
                <w:szCs w:val="16"/>
              </w:rPr>
              <w:t>Rds</w:t>
            </w:r>
            <w:proofErr w:type="spellEnd"/>
            <w:r w:rsidRPr="009B61E1">
              <w:rPr>
                <w:sz w:val="16"/>
                <w:szCs w:val="16"/>
              </w:rPr>
              <w:t>) Highfields</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$179,000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M1096</w:t>
            </w:r>
          </w:p>
        </w:tc>
        <w:tc>
          <w:tcPr>
            <w:tcW w:w="4885" w:type="dxa"/>
            <w:vAlign w:val="center"/>
          </w:tcPr>
          <w:p w:rsidR="00D771E5" w:rsidRPr="009B61E1" w:rsidRDefault="00D771E5" w:rsidP="00D771E5">
            <w:pPr>
              <w:rPr>
                <w:sz w:val="16"/>
                <w:szCs w:val="16"/>
              </w:rPr>
            </w:pPr>
            <w:r w:rsidRPr="009B61E1">
              <w:rPr>
                <w:sz w:val="16"/>
                <w:szCs w:val="16"/>
              </w:rPr>
              <w:t xml:space="preserve">Water Main (200DN) New (New England Highway - </w:t>
            </w:r>
            <w:proofErr w:type="spellStart"/>
            <w:r w:rsidRPr="009B61E1">
              <w:rPr>
                <w:sz w:val="16"/>
                <w:szCs w:val="16"/>
              </w:rPr>
              <w:t>Borghardt</w:t>
            </w:r>
            <w:proofErr w:type="spellEnd"/>
            <w:r w:rsidRPr="009B61E1">
              <w:rPr>
                <w:sz w:val="16"/>
                <w:szCs w:val="16"/>
              </w:rPr>
              <w:t xml:space="preserve"> Rd) Highfields</w:t>
            </w:r>
          </w:p>
        </w:tc>
        <w:tc>
          <w:tcPr>
            <w:tcW w:w="1472" w:type="dxa"/>
            <w:vAlign w:val="center"/>
          </w:tcPr>
          <w:p w:rsidR="00D771E5" w:rsidRPr="009B61E1" w:rsidRDefault="00D771E5" w:rsidP="00D771E5">
            <w:pPr>
              <w:jc w:val="center"/>
              <w:rPr>
                <w:sz w:val="16"/>
                <w:szCs w:val="16"/>
              </w:rPr>
            </w:pPr>
            <w:r w:rsidRPr="009B61E1">
              <w:rPr>
                <w:sz w:val="16"/>
                <w:szCs w:val="16"/>
              </w:rPr>
              <w:t>2020</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$45,500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M1100</w:t>
            </w:r>
          </w:p>
        </w:tc>
        <w:tc>
          <w:tcPr>
            <w:tcW w:w="4885" w:type="dxa"/>
            <w:vAlign w:val="center"/>
          </w:tcPr>
          <w:p w:rsidR="00D771E5" w:rsidRPr="009B61E1" w:rsidRDefault="00D771E5" w:rsidP="00D771E5">
            <w:pPr>
              <w:rPr>
                <w:sz w:val="16"/>
                <w:szCs w:val="16"/>
              </w:rPr>
            </w:pPr>
            <w:r w:rsidRPr="009B61E1">
              <w:rPr>
                <w:sz w:val="16"/>
                <w:szCs w:val="16"/>
              </w:rPr>
              <w:t>Water Main (100-150DN) New (Goombungee-Meringandan Rd) Meringandan West</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$3,904,500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M1103</w:t>
            </w:r>
          </w:p>
        </w:tc>
        <w:tc>
          <w:tcPr>
            <w:tcW w:w="4885" w:type="dxa"/>
            <w:vAlign w:val="center"/>
          </w:tcPr>
          <w:p w:rsidR="00D771E5" w:rsidRPr="009B61E1" w:rsidRDefault="00D771E5" w:rsidP="00D771E5">
            <w:pPr>
              <w:rPr>
                <w:sz w:val="16"/>
                <w:szCs w:val="16"/>
              </w:rPr>
            </w:pPr>
            <w:r w:rsidRPr="009B61E1">
              <w:rPr>
                <w:sz w:val="16"/>
                <w:szCs w:val="16"/>
              </w:rPr>
              <w:t>Water Main (100DN) New (Highview St) Meringandan West</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$3,000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M1108</w:t>
            </w:r>
          </w:p>
        </w:tc>
        <w:tc>
          <w:tcPr>
            <w:tcW w:w="4885" w:type="dxa"/>
            <w:vAlign w:val="center"/>
          </w:tcPr>
          <w:p w:rsidR="00D771E5" w:rsidRPr="009B61E1" w:rsidRDefault="00D771E5" w:rsidP="00D771E5">
            <w:pPr>
              <w:rPr>
                <w:sz w:val="16"/>
                <w:szCs w:val="16"/>
              </w:rPr>
            </w:pPr>
            <w:r w:rsidRPr="009B61E1">
              <w:rPr>
                <w:sz w:val="16"/>
                <w:szCs w:val="16"/>
              </w:rPr>
              <w:t>Water Main (200-300DN) New (Cawdor/</w:t>
            </w:r>
            <w:proofErr w:type="spellStart"/>
            <w:r w:rsidRPr="009B61E1">
              <w:rPr>
                <w:sz w:val="16"/>
                <w:szCs w:val="16"/>
              </w:rPr>
              <w:t>Khuls</w:t>
            </w:r>
            <w:proofErr w:type="spellEnd"/>
            <w:r w:rsidRPr="009B61E1">
              <w:rPr>
                <w:sz w:val="16"/>
                <w:szCs w:val="16"/>
              </w:rPr>
              <w:t xml:space="preserve">/Hf </w:t>
            </w:r>
            <w:proofErr w:type="spellStart"/>
            <w:r w:rsidRPr="009B61E1">
              <w:rPr>
                <w:sz w:val="16"/>
                <w:szCs w:val="16"/>
              </w:rPr>
              <w:t>Rds</w:t>
            </w:r>
            <w:proofErr w:type="spellEnd"/>
            <w:r w:rsidRPr="009B61E1">
              <w:rPr>
                <w:sz w:val="16"/>
                <w:szCs w:val="16"/>
              </w:rPr>
              <w:t>) Highfields</w:t>
            </w:r>
          </w:p>
        </w:tc>
        <w:tc>
          <w:tcPr>
            <w:tcW w:w="1472" w:type="dxa"/>
            <w:vAlign w:val="center"/>
          </w:tcPr>
          <w:p w:rsidR="00D771E5" w:rsidRPr="009B61E1" w:rsidRDefault="00D771E5" w:rsidP="00D771E5">
            <w:pPr>
              <w:jc w:val="center"/>
              <w:rPr>
                <w:sz w:val="16"/>
                <w:szCs w:val="16"/>
              </w:rPr>
            </w:pPr>
            <w:r w:rsidRPr="009B61E1">
              <w:rPr>
                <w:sz w:val="16"/>
                <w:szCs w:val="16"/>
              </w:rPr>
              <w:t>2021-2026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$2,603,600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M1113</w:t>
            </w:r>
          </w:p>
        </w:tc>
        <w:tc>
          <w:tcPr>
            <w:tcW w:w="4885" w:type="dxa"/>
            <w:vAlign w:val="center"/>
          </w:tcPr>
          <w:p w:rsidR="00D771E5" w:rsidRPr="009B61E1" w:rsidRDefault="00D771E5" w:rsidP="00D771E5">
            <w:pPr>
              <w:rPr>
                <w:sz w:val="16"/>
                <w:szCs w:val="16"/>
              </w:rPr>
            </w:pPr>
            <w:r w:rsidRPr="009B61E1">
              <w:rPr>
                <w:sz w:val="16"/>
                <w:szCs w:val="16"/>
              </w:rPr>
              <w:t>Water Main (100DN) New (</w:t>
            </w:r>
            <w:proofErr w:type="spellStart"/>
            <w:r w:rsidRPr="009B61E1">
              <w:rPr>
                <w:sz w:val="16"/>
                <w:szCs w:val="16"/>
              </w:rPr>
              <w:t>Borghardt</w:t>
            </w:r>
            <w:proofErr w:type="spellEnd"/>
            <w:r w:rsidRPr="009B61E1">
              <w:rPr>
                <w:sz w:val="16"/>
                <w:szCs w:val="16"/>
              </w:rPr>
              <w:t xml:space="preserve"> Rd) Highfields</w:t>
            </w:r>
          </w:p>
        </w:tc>
        <w:tc>
          <w:tcPr>
            <w:tcW w:w="1472" w:type="dxa"/>
            <w:vAlign w:val="center"/>
          </w:tcPr>
          <w:p w:rsidR="00D771E5" w:rsidRPr="009B61E1" w:rsidRDefault="00D771E5" w:rsidP="00D771E5">
            <w:pPr>
              <w:jc w:val="center"/>
              <w:rPr>
                <w:sz w:val="16"/>
                <w:szCs w:val="16"/>
              </w:rPr>
            </w:pPr>
            <w:r w:rsidRPr="009B61E1">
              <w:rPr>
                <w:sz w:val="16"/>
                <w:szCs w:val="16"/>
              </w:rPr>
              <w:t>2016</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$29,000</w:t>
            </w:r>
          </w:p>
        </w:tc>
      </w:tr>
      <w:tr w:rsidR="00D771E5" w:rsidRPr="00AE4FBD" w:rsidTr="00D771E5">
        <w:trPr>
          <w:trHeight w:val="284"/>
          <w:jc w:val="center"/>
        </w:trPr>
        <w:tc>
          <w:tcPr>
            <w:tcW w:w="1511" w:type="dxa"/>
            <w:vAlign w:val="center"/>
          </w:tcPr>
          <w:p w:rsidR="00D771E5" w:rsidRPr="009B61E1" w:rsidRDefault="00D771E5" w:rsidP="00D771E5">
            <w:pPr>
              <w:rPr>
                <w:sz w:val="16"/>
                <w:szCs w:val="16"/>
              </w:rPr>
            </w:pPr>
            <w:r w:rsidRPr="009B61E1">
              <w:rPr>
                <w:sz w:val="16"/>
                <w:szCs w:val="16"/>
              </w:rPr>
              <w:t>M1118</w:t>
            </w:r>
          </w:p>
        </w:tc>
        <w:tc>
          <w:tcPr>
            <w:tcW w:w="4885" w:type="dxa"/>
            <w:vAlign w:val="center"/>
          </w:tcPr>
          <w:p w:rsidR="00D771E5" w:rsidRPr="009B61E1" w:rsidRDefault="00D771E5" w:rsidP="00D771E5">
            <w:pPr>
              <w:rPr>
                <w:sz w:val="16"/>
                <w:szCs w:val="16"/>
              </w:rPr>
            </w:pPr>
            <w:r w:rsidRPr="009B61E1">
              <w:rPr>
                <w:sz w:val="16"/>
                <w:szCs w:val="16"/>
              </w:rPr>
              <w:t xml:space="preserve">Water Main (375DN) New (New England Highway - Mitchell/Cawdor </w:t>
            </w:r>
            <w:proofErr w:type="spellStart"/>
            <w:r w:rsidRPr="009B61E1">
              <w:rPr>
                <w:sz w:val="16"/>
                <w:szCs w:val="16"/>
              </w:rPr>
              <w:t>Rds</w:t>
            </w:r>
            <w:proofErr w:type="spellEnd"/>
            <w:r w:rsidRPr="009B61E1">
              <w:rPr>
                <w:sz w:val="16"/>
                <w:szCs w:val="16"/>
              </w:rPr>
              <w:t>) Highfields</w:t>
            </w:r>
          </w:p>
        </w:tc>
        <w:tc>
          <w:tcPr>
            <w:tcW w:w="1472" w:type="dxa"/>
            <w:vAlign w:val="center"/>
          </w:tcPr>
          <w:p w:rsidR="00D771E5" w:rsidRPr="009B61E1" w:rsidRDefault="00D771E5" w:rsidP="00D771E5">
            <w:pPr>
              <w:jc w:val="center"/>
              <w:rPr>
                <w:sz w:val="16"/>
                <w:szCs w:val="16"/>
              </w:rPr>
            </w:pPr>
            <w:r w:rsidRPr="009B61E1">
              <w:rPr>
                <w:sz w:val="16"/>
                <w:szCs w:val="16"/>
              </w:rPr>
              <w:t>2018</w:t>
            </w:r>
          </w:p>
        </w:tc>
        <w:tc>
          <w:tcPr>
            <w:tcW w:w="1447" w:type="dxa"/>
            <w:vAlign w:val="center"/>
          </w:tcPr>
          <w:p w:rsidR="00D771E5" w:rsidRPr="009B61E1" w:rsidRDefault="00D771E5" w:rsidP="00D771E5">
            <w:pPr>
              <w:jc w:val="center"/>
              <w:rPr>
                <w:rFonts w:cs="Arial"/>
                <w:sz w:val="16"/>
                <w:szCs w:val="16"/>
              </w:rPr>
            </w:pPr>
            <w:r w:rsidRPr="009B61E1">
              <w:rPr>
                <w:rFonts w:cs="Arial"/>
                <w:sz w:val="16"/>
                <w:szCs w:val="16"/>
              </w:rPr>
              <w:t>$250,000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M1128</w:t>
            </w:r>
          </w:p>
        </w:tc>
        <w:tc>
          <w:tcPr>
            <w:tcW w:w="4885" w:type="dxa"/>
            <w:vAlign w:val="center"/>
          </w:tcPr>
          <w:p w:rsidR="00D771E5" w:rsidRPr="009B61E1" w:rsidRDefault="00D771E5" w:rsidP="00D771E5">
            <w:pPr>
              <w:spacing w:line="276" w:lineRule="auto"/>
              <w:rPr>
                <w:sz w:val="16"/>
                <w:szCs w:val="16"/>
              </w:rPr>
            </w:pPr>
            <w:r w:rsidRPr="009B61E1">
              <w:rPr>
                <w:sz w:val="16"/>
                <w:szCs w:val="16"/>
              </w:rPr>
              <w:t>Water Main (200DN) New (</w:t>
            </w:r>
            <w:proofErr w:type="spellStart"/>
            <w:r w:rsidRPr="009B61E1">
              <w:rPr>
                <w:sz w:val="16"/>
                <w:szCs w:val="16"/>
              </w:rPr>
              <w:t>Grapetree</w:t>
            </w:r>
            <w:proofErr w:type="spellEnd"/>
            <w:r w:rsidRPr="009B61E1">
              <w:rPr>
                <w:sz w:val="16"/>
                <w:szCs w:val="16"/>
              </w:rPr>
              <w:t xml:space="preserve"> Rd stage 2) </w:t>
            </w:r>
            <w:proofErr w:type="spellStart"/>
            <w:r w:rsidRPr="009B61E1">
              <w:rPr>
                <w:sz w:val="16"/>
                <w:szCs w:val="16"/>
              </w:rPr>
              <w:t>Cro</w:t>
            </w:r>
            <w:r>
              <w:rPr>
                <w:sz w:val="16"/>
                <w:szCs w:val="16"/>
              </w:rPr>
              <w:t>ws</w:t>
            </w:r>
            <w:proofErr w:type="spellEnd"/>
            <w:r w:rsidRPr="009B61E1">
              <w:rPr>
                <w:sz w:val="16"/>
                <w:szCs w:val="16"/>
              </w:rPr>
              <w:t xml:space="preserve"> Nest</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2017</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$657,500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M1130</w:t>
            </w:r>
          </w:p>
        </w:tc>
        <w:tc>
          <w:tcPr>
            <w:tcW w:w="4885" w:type="dxa"/>
            <w:vAlign w:val="center"/>
          </w:tcPr>
          <w:p w:rsidR="00D771E5" w:rsidRPr="009B61E1" w:rsidRDefault="00D771E5" w:rsidP="00D771E5">
            <w:pPr>
              <w:spacing w:line="276" w:lineRule="auto"/>
              <w:rPr>
                <w:sz w:val="16"/>
                <w:szCs w:val="16"/>
              </w:rPr>
            </w:pPr>
            <w:r w:rsidRPr="009B61E1">
              <w:rPr>
                <w:sz w:val="16"/>
                <w:szCs w:val="16"/>
              </w:rPr>
              <w:t>Water Main (200DN) New (</w:t>
            </w:r>
            <w:proofErr w:type="spellStart"/>
            <w:r w:rsidRPr="009B61E1">
              <w:rPr>
                <w:sz w:val="16"/>
                <w:szCs w:val="16"/>
              </w:rPr>
              <w:t>Grapetree</w:t>
            </w:r>
            <w:proofErr w:type="spellEnd"/>
            <w:r w:rsidRPr="009B61E1">
              <w:rPr>
                <w:sz w:val="16"/>
                <w:szCs w:val="16"/>
              </w:rPr>
              <w:t xml:space="preserve"> Rd stage 1) </w:t>
            </w:r>
            <w:proofErr w:type="spellStart"/>
            <w:r w:rsidRPr="009B61E1">
              <w:rPr>
                <w:sz w:val="16"/>
                <w:szCs w:val="16"/>
              </w:rPr>
              <w:t>Crows</w:t>
            </w:r>
            <w:proofErr w:type="spellEnd"/>
            <w:r w:rsidRPr="009B61E1">
              <w:rPr>
                <w:sz w:val="16"/>
                <w:szCs w:val="16"/>
              </w:rPr>
              <w:t xml:space="preserve"> Nest</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$200,500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M1136</w:t>
            </w:r>
          </w:p>
        </w:tc>
        <w:tc>
          <w:tcPr>
            <w:tcW w:w="4885" w:type="dxa"/>
            <w:vAlign w:val="center"/>
          </w:tcPr>
          <w:p w:rsidR="00D771E5" w:rsidRPr="009B61E1" w:rsidRDefault="00D771E5" w:rsidP="00D771E5">
            <w:pPr>
              <w:spacing w:line="276" w:lineRule="auto"/>
              <w:rPr>
                <w:sz w:val="16"/>
                <w:szCs w:val="16"/>
              </w:rPr>
            </w:pPr>
            <w:r w:rsidRPr="009B61E1">
              <w:rPr>
                <w:sz w:val="16"/>
                <w:szCs w:val="16"/>
              </w:rPr>
              <w:t xml:space="preserve">Water Main (150DN) New (Emu Ck Rd) </w:t>
            </w:r>
            <w:proofErr w:type="spellStart"/>
            <w:r w:rsidRPr="009B61E1">
              <w:rPr>
                <w:sz w:val="16"/>
                <w:szCs w:val="16"/>
              </w:rPr>
              <w:t>Crows</w:t>
            </w:r>
            <w:proofErr w:type="spellEnd"/>
            <w:r w:rsidRPr="009B61E1">
              <w:rPr>
                <w:sz w:val="16"/>
                <w:szCs w:val="16"/>
              </w:rPr>
              <w:t xml:space="preserve"> Nest</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$217,400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M1138</w:t>
            </w:r>
          </w:p>
        </w:tc>
        <w:tc>
          <w:tcPr>
            <w:tcW w:w="4885" w:type="dxa"/>
            <w:vAlign w:val="center"/>
          </w:tcPr>
          <w:p w:rsidR="00D771E5" w:rsidRPr="009B61E1" w:rsidRDefault="00D771E5" w:rsidP="00D771E5">
            <w:pPr>
              <w:spacing w:line="276" w:lineRule="auto"/>
              <w:rPr>
                <w:sz w:val="16"/>
                <w:szCs w:val="16"/>
              </w:rPr>
            </w:pPr>
            <w:r w:rsidRPr="009B61E1">
              <w:rPr>
                <w:sz w:val="16"/>
                <w:szCs w:val="16"/>
              </w:rPr>
              <w:t xml:space="preserve">Water Main (150DN) New (Showground </w:t>
            </w:r>
            <w:proofErr w:type="spellStart"/>
            <w:r w:rsidRPr="009B61E1">
              <w:rPr>
                <w:sz w:val="16"/>
                <w:szCs w:val="16"/>
              </w:rPr>
              <w:t>Tce</w:t>
            </w:r>
            <w:proofErr w:type="spellEnd"/>
            <w:r w:rsidRPr="009B61E1">
              <w:rPr>
                <w:sz w:val="16"/>
                <w:szCs w:val="16"/>
              </w:rPr>
              <w:t xml:space="preserve">) </w:t>
            </w:r>
            <w:proofErr w:type="spellStart"/>
            <w:r w:rsidRPr="009B61E1">
              <w:rPr>
                <w:sz w:val="16"/>
                <w:szCs w:val="16"/>
              </w:rPr>
              <w:t>Crows</w:t>
            </w:r>
            <w:proofErr w:type="spellEnd"/>
            <w:r w:rsidRPr="009B61E1">
              <w:rPr>
                <w:sz w:val="16"/>
                <w:szCs w:val="16"/>
              </w:rPr>
              <w:t xml:space="preserve"> Nest</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$106,800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M1140</w:t>
            </w:r>
          </w:p>
        </w:tc>
        <w:tc>
          <w:tcPr>
            <w:tcW w:w="4885" w:type="dxa"/>
            <w:vAlign w:val="center"/>
          </w:tcPr>
          <w:p w:rsidR="00D771E5" w:rsidRPr="009B61E1" w:rsidRDefault="00D771E5" w:rsidP="00D771E5">
            <w:pPr>
              <w:spacing w:line="276" w:lineRule="auto"/>
              <w:rPr>
                <w:sz w:val="16"/>
                <w:szCs w:val="16"/>
              </w:rPr>
            </w:pPr>
            <w:r w:rsidRPr="009B61E1">
              <w:rPr>
                <w:sz w:val="16"/>
                <w:szCs w:val="16"/>
              </w:rPr>
              <w:t xml:space="preserve">Water Main (150DN) New (Industrial Estate NEH) </w:t>
            </w:r>
            <w:proofErr w:type="spellStart"/>
            <w:r w:rsidRPr="009B61E1">
              <w:rPr>
                <w:sz w:val="16"/>
                <w:szCs w:val="16"/>
              </w:rPr>
              <w:t>Crows</w:t>
            </w:r>
            <w:proofErr w:type="spellEnd"/>
            <w:r w:rsidRPr="009B61E1">
              <w:rPr>
                <w:sz w:val="16"/>
                <w:szCs w:val="16"/>
              </w:rPr>
              <w:t xml:space="preserve"> Nest</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2017</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$23,500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M1144</w:t>
            </w:r>
          </w:p>
        </w:tc>
        <w:tc>
          <w:tcPr>
            <w:tcW w:w="4885" w:type="dxa"/>
            <w:vAlign w:val="center"/>
          </w:tcPr>
          <w:p w:rsidR="00D771E5" w:rsidRPr="009B61E1" w:rsidRDefault="00D771E5" w:rsidP="00D771E5">
            <w:pPr>
              <w:spacing w:line="276" w:lineRule="auto"/>
              <w:rPr>
                <w:sz w:val="16"/>
                <w:szCs w:val="16"/>
              </w:rPr>
            </w:pPr>
            <w:r w:rsidRPr="009B61E1">
              <w:rPr>
                <w:sz w:val="16"/>
                <w:szCs w:val="16"/>
              </w:rPr>
              <w:t>Water Main (250DN) New (Bore-Gap Rd) Pittsworth</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2018</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$352,250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M1149</w:t>
            </w:r>
          </w:p>
        </w:tc>
        <w:tc>
          <w:tcPr>
            <w:tcW w:w="4885" w:type="dxa"/>
            <w:vAlign w:val="center"/>
          </w:tcPr>
          <w:p w:rsidR="00D771E5" w:rsidRPr="009B61E1" w:rsidRDefault="00D771E5" w:rsidP="00D771E5">
            <w:pPr>
              <w:spacing w:line="276" w:lineRule="auto"/>
              <w:rPr>
                <w:sz w:val="16"/>
                <w:szCs w:val="16"/>
              </w:rPr>
            </w:pPr>
            <w:r w:rsidRPr="009B61E1">
              <w:rPr>
                <w:sz w:val="16"/>
                <w:szCs w:val="16"/>
              </w:rPr>
              <w:t>Water Main (150DN) (Unnamed Rd Harrow St-Devonshire St) Drayton</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$82,300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M1154</w:t>
            </w:r>
          </w:p>
        </w:tc>
        <w:tc>
          <w:tcPr>
            <w:tcW w:w="4885" w:type="dxa"/>
            <w:vAlign w:val="center"/>
          </w:tcPr>
          <w:p w:rsidR="00D771E5" w:rsidRPr="009B61E1" w:rsidRDefault="00D771E5" w:rsidP="00D771E5">
            <w:pPr>
              <w:spacing w:line="276" w:lineRule="auto"/>
              <w:rPr>
                <w:sz w:val="16"/>
                <w:szCs w:val="16"/>
              </w:rPr>
            </w:pPr>
            <w:r w:rsidRPr="009B61E1">
              <w:rPr>
                <w:sz w:val="16"/>
                <w:szCs w:val="16"/>
              </w:rPr>
              <w:t>Water Main (150DN) Upgrade (Cambooya St) Drayton</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$67,700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M166</w:t>
            </w:r>
          </w:p>
        </w:tc>
        <w:tc>
          <w:tcPr>
            <w:tcW w:w="4885" w:type="dxa"/>
            <w:vAlign w:val="center"/>
          </w:tcPr>
          <w:p w:rsidR="00D771E5" w:rsidRPr="009B61E1" w:rsidRDefault="00D771E5" w:rsidP="00D771E5">
            <w:pPr>
              <w:spacing w:line="276" w:lineRule="auto"/>
              <w:rPr>
                <w:sz w:val="16"/>
                <w:szCs w:val="16"/>
              </w:rPr>
            </w:pPr>
            <w:r w:rsidRPr="009B61E1">
              <w:rPr>
                <w:sz w:val="16"/>
                <w:szCs w:val="16"/>
              </w:rPr>
              <w:t xml:space="preserve">Water </w:t>
            </w:r>
            <w:proofErr w:type="gramStart"/>
            <w:r w:rsidRPr="009B61E1">
              <w:rPr>
                <w:sz w:val="16"/>
                <w:szCs w:val="16"/>
              </w:rPr>
              <w:t>Main  (</w:t>
            </w:r>
            <w:proofErr w:type="gramEnd"/>
            <w:r w:rsidRPr="009B61E1">
              <w:rPr>
                <w:sz w:val="16"/>
                <w:szCs w:val="16"/>
              </w:rPr>
              <w:t>300DN) Upgrade (Rob St-West St) Darling Heights</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$111,500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M167</w:t>
            </w:r>
          </w:p>
        </w:tc>
        <w:tc>
          <w:tcPr>
            <w:tcW w:w="4885" w:type="dxa"/>
            <w:vAlign w:val="center"/>
          </w:tcPr>
          <w:p w:rsidR="00D771E5" w:rsidRPr="009B61E1" w:rsidRDefault="00D771E5" w:rsidP="00D771E5">
            <w:pPr>
              <w:spacing w:line="276" w:lineRule="auto"/>
              <w:rPr>
                <w:sz w:val="16"/>
                <w:szCs w:val="16"/>
              </w:rPr>
            </w:pPr>
            <w:r w:rsidRPr="009B61E1">
              <w:rPr>
                <w:sz w:val="16"/>
                <w:szCs w:val="16"/>
              </w:rPr>
              <w:t>Water Main (450DN) Upgrade (Baker St-Handley St) Darling Heights</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$127,500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M200</w:t>
            </w:r>
          </w:p>
        </w:tc>
        <w:tc>
          <w:tcPr>
            <w:tcW w:w="4885" w:type="dxa"/>
            <w:vAlign w:val="center"/>
          </w:tcPr>
          <w:p w:rsidR="00D771E5" w:rsidRPr="009B61E1" w:rsidRDefault="00D771E5" w:rsidP="00D771E5">
            <w:pPr>
              <w:spacing w:line="276" w:lineRule="auto"/>
              <w:rPr>
                <w:sz w:val="16"/>
                <w:szCs w:val="16"/>
              </w:rPr>
            </w:pPr>
            <w:r w:rsidRPr="009B61E1">
              <w:rPr>
                <w:sz w:val="16"/>
                <w:szCs w:val="16"/>
              </w:rPr>
              <w:t>Water Main (225DN) Upgrade (</w:t>
            </w:r>
            <w:proofErr w:type="spellStart"/>
            <w:r w:rsidRPr="009B61E1">
              <w:rPr>
                <w:sz w:val="16"/>
                <w:szCs w:val="16"/>
              </w:rPr>
              <w:t>Charker</w:t>
            </w:r>
            <w:proofErr w:type="spellEnd"/>
            <w:r w:rsidRPr="009B61E1">
              <w:rPr>
                <w:sz w:val="16"/>
                <w:szCs w:val="16"/>
              </w:rPr>
              <w:t xml:space="preserve"> St, Nardoo St-West St) Darling Heights</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$1,108,300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lastRenderedPageBreak/>
              <w:t>M434</w:t>
            </w:r>
          </w:p>
        </w:tc>
        <w:tc>
          <w:tcPr>
            <w:tcW w:w="4885" w:type="dxa"/>
            <w:vAlign w:val="center"/>
          </w:tcPr>
          <w:p w:rsidR="00D771E5" w:rsidRPr="009B61E1" w:rsidRDefault="00D771E5" w:rsidP="00D771E5">
            <w:pPr>
              <w:spacing w:line="276" w:lineRule="auto"/>
              <w:rPr>
                <w:sz w:val="16"/>
                <w:szCs w:val="16"/>
              </w:rPr>
            </w:pPr>
            <w:r w:rsidRPr="009B61E1">
              <w:rPr>
                <w:sz w:val="16"/>
                <w:szCs w:val="16"/>
              </w:rPr>
              <w:t xml:space="preserve">Water Main (500DN) Upgrade (Arabian/Cambridge to </w:t>
            </w:r>
            <w:proofErr w:type="spellStart"/>
            <w:r w:rsidRPr="009B61E1">
              <w:rPr>
                <w:sz w:val="16"/>
                <w:szCs w:val="16"/>
              </w:rPr>
              <w:t>Wuth</w:t>
            </w:r>
            <w:proofErr w:type="spellEnd"/>
            <w:r w:rsidRPr="009B61E1">
              <w:rPr>
                <w:sz w:val="16"/>
                <w:szCs w:val="16"/>
              </w:rPr>
              <w:t>/Maplewood) Toowoomba</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$508,500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M985</w:t>
            </w:r>
          </w:p>
        </w:tc>
        <w:tc>
          <w:tcPr>
            <w:tcW w:w="4885" w:type="dxa"/>
            <w:vAlign w:val="center"/>
          </w:tcPr>
          <w:p w:rsidR="00D771E5" w:rsidRPr="009B61E1" w:rsidRDefault="00D771E5" w:rsidP="00D771E5">
            <w:pPr>
              <w:spacing w:line="276" w:lineRule="auto"/>
              <w:rPr>
                <w:sz w:val="16"/>
                <w:szCs w:val="16"/>
              </w:rPr>
            </w:pPr>
            <w:r w:rsidRPr="009B61E1">
              <w:rPr>
                <w:sz w:val="16"/>
                <w:szCs w:val="16"/>
              </w:rPr>
              <w:t>Water Main (500DN) Upgrade (</w:t>
            </w:r>
            <w:proofErr w:type="spellStart"/>
            <w:r w:rsidRPr="009B61E1">
              <w:rPr>
                <w:sz w:val="16"/>
                <w:szCs w:val="16"/>
              </w:rPr>
              <w:t>Boothy</w:t>
            </w:r>
            <w:proofErr w:type="spellEnd"/>
            <w:r w:rsidRPr="009B61E1">
              <w:rPr>
                <w:sz w:val="16"/>
                <w:szCs w:val="16"/>
              </w:rPr>
              <w:t xml:space="preserve"> St) Toowoomba</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2019</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$278,700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M986</w:t>
            </w:r>
          </w:p>
        </w:tc>
        <w:tc>
          <w:tcPr>
            <w:tcW w:w="4885" w:type="dxa"/>
            <w:vAlign w:val="center"/>
          </w:tcPr>
          <w:p w:rsidR="00D771E5" w:rsidRPr="009B61E1" w:rsidRDefault="00D771E5" w:rsidP="00D771E5">
            <w:pPr>
              <w:spacing w:line="276" w:lineRule="auto"/>
              <w:rPr>
                <w:sz w:val="16"/>
                <w:szCs w:val="16"/>
              </w:rPr>
            </w:pPr>
            <w:r w:rsidRPr="009B61E1">
              <w:rPr>
                <w:sz w:val="16"/>
                <w:szCs w:val="16"/>
              </w:rPr>
              <w:t>Water Main (450DN) Upgrade (Handley St) Darling Heights</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2020</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$638,700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M987</w:t>
            </w:r>
          </w:p>
        </w:tc>
        <w:tc>
          <w:tcPr>
            <w:tcW w:w="4885" w:type="dxa"/>
            <w:vAlign w:val="center"/>
          </w:tcPr>
          <w:p w:rsidR="00D771E5" w:rsidRPr="009B61E1" w:rsidRDefault="00D771E5" w:rsidP="00D771E5">
            <w:pPr>
              <w:spacing w:line="276" w:lineRule="auto"/>
              <w:rPr>
                <w:sz w:val="16"/>
                <w:szCs w:val="16"/>
              </w:rPr>
            </w:pPr>
            <w:r w:rsidRPr="009B61E1">
              <w:rPr>
                <w:sz w:val="16"/>
                <w:szCs w:val="16"/>
              </w:rPr>
              <w:t>Water Main (375DN) Upgrade (Handley St-West St) Darling Heights</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2019</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$200,300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PRV10003</w:t>
            </w:r>
          </w:p>
        </w:tc>
        <w:tc>
          <w:tcPr>
            <w:tcW w:w="4885" w:type="dxa"/>
            <w:vAlign w:val="center"/>
          </w:tcPr>
          <w:p w:rsidR="00D771E5" w:rsidRPr="009B61E1" w:rsidRDefault="00D771E5" w:rsidP="00D771E5">
            <w:pPr>
              <w:spacing w:line="276" w:lineRule="auto"/>
              <w:rPr>
                <w:sz w:val="16"/>
                <w:szCs w:val="16"/>
              </w:rPr>
            </w:pPr>
            <w:r w:rsidRPr="009B61E1">
              <w:rPr>
                <w:sz w:val="16"/>
                <w:szCs w:val="16"/>
              </w:rPr>
              <w:t xml:space="preserve">Pressure Reduction Valve (Rowland </w:t>
            </w:r>
            <w:proofErr w:type="spellStart"/>
            <w:r w:rsidRPr="009B61E1">
              <w:rPr>
                <w:sz w:val="16"/>
                <w:szCs w:val="16"/>
              </w:rPr>
              <w:t>Crt</w:t>
            </w:r>
            <w:proofErr w:type="spellEnd"/>
            <w:r w:rsidRPr="009B61E1">
              <w:rPr>
                <w:sz w:val="16"/>
                <w:szCs w:val="16"/>
              </w:rPr>
              <w:t>) Gowrie Mountain</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$14,000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PRV10004</w:t>
            </w:r>
          </w:p>
        </w:tc>
        <w:tc>
          <w:tcPr>
            <w:tcW w:w="4885" w:type="dxa"/>
            <w:vAlign w:val="center"/>
          </w:tcPr>
          <w:p w:rsidR="00D771E5" w:rsidRPr="009B61E1" w:rsidRDefault="00D771E5" w:rsidP="00D771E5">
            <w:pPr>
              <w:spacing w:line="276" w:lineRule="auto"/>
              <w:rPr>
                <w:sz w:val="16"/>
                <w:szCs w:val="16"/>
              </w:rPr>
            </w:pPr>
            <w:r w:rsidRPr="009B61E1">
              <w:rPr>
                <w:sz w:val="16"/>
                <w:szCs w:val="16"/>
              </w:rPr>
              <w:t>Pressure Reducing Valve (Bridge Street) West Toowoomba</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$21,800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PRV10005</w:t>
            </w:r>
          </w:p>
        </w:tc>
        <w:tc>
          <w:tcPr>
            <w:tcW w:w="4885" w:type="dxa"/>
            <w:vAlign w:val="center"/>
          </w:tcPr>
          <w:p w:rsidR="00D771E5" w:rsidRPr="009B61E1" w:rsidRDefault="00D771E5" w:rsidP="00D771E5">
            <w:pPr>
              <w:spacing w:line="276" w:lineRule="auto"/>
              <w:rPr>
                <w:sz w:val="16"/>
                <w:szCs w:val="16"/>
              </w:rPr>
            </w:pPr>
            <w:r w:rsidRPr="009B61E1">
              <w:rPr>
                <w:sz w:val="16"/>
                <w:szCs w:val="16"/>
              </w:rPr>
              <w:t>Pressure Reducing Valve (Taylor Street) West Toowoomba</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$15,900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PRV10006</w:t>
            </w:r>
          </w:p>
        </w:tc>
        <w:tc>
          <w:tcPr>
            <w:tcW w:w="4885" w:type="dxa"/>
            <w:vAlign w:val="center"/>
          </w:tcPr>
          <w:p w:rsidR="00D771E5" w:rsidRPr="009B61E1" w:rsidRDefault="00D771E5" w:rsidP="00D771E5">
            <w:pPr>
              <w:spacing w:line="276" w:lineRule="auto"/>
              <w:rPr>
                <w:sz w:val="16"/>
                <w:szCs w:val="16"/>
              </w:rPr>
            </w:pPr>
            <w:r w:rsidRPr="009B61E1">
              <w:rPr>
                <w:sz w:val="16"/>
                <w:szCs w:val="16"/>
              </w:rPr>
              <w:t>Pressure Reducing Valve (South Street 1) West Toowoomba</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$18,000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PRV10007</w:t>
            </w:r>
          </w:p>
        </w:tc>
        <w:tc>
          <w:tcPr>
            <w:tcW w:w="4885" w:type="dxa"/>
            <w:vAlign w:val="center"/>
          </w:tcPr>
          <w:p w:rsidR="00D771E5" w:rsidRPr="009B61E1" w:rsidRDefault="00D771E5" w:rsidP="00D771E5">
            <w:pPr>
              <w:spacing w:line="276" w:lineRule="auto"/>
              <w:rPr>
                <w:sz w:val="16"/>
                <w:szCs w:val="16"/>
              </w:rPr>
            </w:pPr>
            <w:r w:rsidRPr="009B61E1">
              <w:rPr>
                <w:sz w:val="16"/>
                <w:szCs w:val="16"/>
              </w:rPr>
              <w:t>Pressure Reducing Valve (Goombungee Road) West Toowoomba</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$16,000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PRV10008</w:t>
            </w:r>
          </w:p>
        </w:tc>
        <w:tc>
          <w:tcPr>
            <w:tcW w:w="4885" w:type="dxa"/>
            <w:vAlign w:val="center"/>
          </w:tcPr>
          <w:p w:rsidR="00D771E5" w:rsidRPr="009B61E1" w:rsidRDefault="00D771E5" w:rsidP="00D771E5">
            <w:pPr>
              <w:spacing w:line="276" w:lineRule="auto"/>
              <w:rPr>
                <w:sz w:val="16"/>
                <w:szCs w:val="16"/>
              </w:rPr>
            </w:pPr>
            <w:r w:rsidRPr="009B61E1">
              <w:rPr>
                <w:sz w:val="16"/>
                <w:szCs w:val="16"/>
              </w:rPr>
              <w:t>Pressure Reducing Valve (Boundary Street) West Toowoomba</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$14,000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PRV10009</w:t>
            </w:r>
          </w:p>
        </w:tc>
        <w:tc>
          <w:tcPr>
            <w:tcW w:w="4885" w:type="dxa"/>
            <w:vAlign w:val="center"/>
          </w:tcPr>
          <w:p w:rsidR="00D771E5" w:rsidRPr="009B61E1" w:rsidRDefault="00D771E5" w:rsidP="00D771E5">
            <w:pPr>
              <w:spacing w:line="276" w:lineRule="auto"/>
              <w:rPr>
                <w:sz w:val="16"/>
                <w:szCs w:val="16"/>
              </w:rPr>
            </w:pPr>
            <w:r w:rsidRPr="009B61E1">
              <w:rPr>
                <w:sz w:val="16"/>
                <w:szCs w:val="16"/>
              </w:rPr>
              <w:t>Pressure Reducing Valve (Carrington Rd) West Toowoomba</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$6,000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PRV10010</w:t>
            </w:r>
          </w:p>
        </w:tc>
        <w:tc>
          <w:tcPr>
            <w:tcW w:w="4885" w:type="dxa"/>
            <w:vAlign w:val="center"/>
          </w:tcPr>
          <w:p w:rsidR="00D771E5" w:rsidRPr="009B61E1" w:rsidRDefault="00D771E5" w:rsidP="00D771E5">
            <w:pPr>
              <w:spacing w:line="276" w:lineRule="auto"/>
              <w:rPr>
                <w:sz w:val="16"/>
                <w:szCs w:val="16"/>
              </w:rPr>
            </w:pPr>
            <w:r w:rsidRPr="009B61E1">
              <w:rPr>
                <w:sz w:val="16"/>
                <w:szCs w:val="16"/>
              </w:rPr>
              <w:t>Pressure Reducing Valve (Steger Rd) West Toowoomba</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$14,000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PRV23</w:t>
            </w:r>
          </w:p>
        </w:tc>
        <w:tc>
          <w:tcPr>
            <w:tcW w:w="4885" w:type="dxa"/>
            <w:vAlign w:val="center"/>
          </w:tcPr>
          <w:p w:rsidR="00D771E5" w:rsidRPr="009B61E1" w:rsidRDefault="00D771E5" w:rsidP="00D771E5">
            <w:pPr>
              <w:spacing w:line="276" w:lineRule="auto"/>
              <w:rPr>
                <w:sz w:val="16"/>
                <w:szCs w:val="16"/>
              </w:rPr>
            </w:pPr>
            <w:r w:rsidRPr="009B61E1">
              <w:rPr>
                <w:sz w:val="16"/>
                <w:szCs w:val="16"/>
              </w:rPr>
              <w:t>Pressure Reducing Valve (Woolmer Rd) Highfields</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$125,000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PRV24</w:t>
            </w:r>
          </w:p>
        </w:tc>
        <w:tc>
          <w:tcPr>
            <w:tcW w:w="4885" w:type="dxa"/>
            <w:vAlign w:val="center"/>
          </w:tcPr>
          <w:p w:rsidR="00D771E5" w:rsidRPr="009B61E1" w:rsidRDefault="00D771E5" w:rsidP="00D771E5">
            <w:pPr>
              <w:spacing w:line="276" w:lineRule="auto"/>
              <w:rPr>
                <w:sz w:val="16"/>
                <w:szCs w:val="16"/>
              </w:rPr>
            </w:pPr>
            <w:r w:rsidRPr="009B61E1">
              <w:rPr>
                <w:sz w:val="16"/>
                <w:szCs w:val="16"/>
              </w:rPr>
              <w:t>Pressure Reducing Valve (</w:t>
            </w:r>
            <w:proofErr w:type="spellStart"/>
            <w:r w:rsidRPr="009B61E1">
              <w:rPr>
                <w:sz w:val="16"/>
                <w:szCs w:val="16"/>
              </w:rPr>
              <w:t>Kimdon</w:t>
            </w:r>
            <w:proofErr w:type="spellEnd"/>
            <w:r w:rsidRPr="009B61E1">
              <w:rPr>
                <w:sz w:val="16"/>
                <w:szCs w:val="16"/>
              </w:rPr>
              <w:t xml:space="preserve"> Ct) Highfields</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2019</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$80,000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PRV25</w:t>
            </w:r>
          </w:p>
        </w:tc>
        <w:tc>
          <w:tcPr>
            <w:tcW w:w="4885" w:type="dxa"/>
            <w:vAlign w:val="center"/>
          </w:tcPr>
          <w:p w:rsidR="00D771E5" w:rsidRPr="009B61E1" w:rsidRDefault="00D771E5" w:rsidP="00D771E5">
            <w:pPr>
              <w:spacing w:line="276" w:lineRule="auto"/>
              <w:rPr>
                <w:sz w:val="16"/>
                <w:szCs w:val="16"/>
              </w:rPr>
            </w:pPr>
            <w:r w:rsidRPr="009B61E1">
              <w:rPr>
                <w:sz w:val="16"/>
                <w:szCs w:val="16"/>
              </w:rPr>
              <w:t>Pressure Reducing Valve (Highview St) Meringandan West</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$16,000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PRV29</w:t>
            </w:r>
          </w:p>
        </w:tc>
        <w:tc>
          <w:tcPr>
            <w:tcW w:w="4885" w:type="dxa"/>
            <w:vAlign w:val="center"/>
          </w:tcPr>
          <w:p w:rsidR="00D771E5" w:rsidRPr="009B61E1" w:rsidRDefault="00D771E5" w:rsidP="00D771E5">
            <w:pPr>
              <w:spacing w:line="276" w:lineRule="auto"/>
              <w:rPr>
                <w:sz w:val="16"/>
                <w:szCs w:val="16"/>
              </w:rPr>
            </w:pPr>
            <w:r w:rsidRPr="009B61E1">
              <w:rPr>
                <w:sz w:val="16"/>
                <w:szCs w:val="16"/>
              </w:rPr>
              <w:t xml:space="preserve">Pressure Reducing Valve (New England Highway - </w:t>
            </w:r>
            <w:proofErr w:type="spellStart"/>
            <w:r w:rsidRPr="009B61E1">
              <w:rPr>
                <w:sz w:val="16"/>
                <w:szCs w:val="16"/>
              </w:rPr>
              <w:t>Borghardt</w:t>
            </w:r>
            <w:proofErr w:type="spellEnd"/>
            <w:r w:rsidRPr="009B61E1">
              <w:rPr>
                <w:sz w:val="16"/>
                <w:szCs w:val="16"/>
              </w:rPr>
              <w:t xml:space="preserve"> Rd) Highfields</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2020</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$18,000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PRV6</w:t>
            </w:r>
          </w:p>
        </w:tc>
        <w:tc>
          <w:tcPr>
            <w:tcW w:w="4885" w:type="dxa"/>
            <w:vAlign w:val="center"/>
          </w:tcPr>
          <w:p w:rsidR="00D771E5" w:rsidRPr="009B61E1" w:rsidRDefault="00D771E5" w:rsidP="00D771E5">
            <w:pPr>
              <w:spacing w:line="276" w:lineRule="auto"/>
              <w:rPr>
                <w:sz w:val="16"/>
                <w:szCs w:val="16"/>
              </w:rPr>
            </w:pPr>
            <w:r w:rsidRPr="009B61E1">
              <w:rPr>
                <w:sz w:val="16"/>
                <w:szCs w:val="16"/>
              </w:rPr>
              <w:t>Pressure Reducing Valve (</w:t>
            </w:r>
            <w:proofErr w:type="spellStart"/>
            <w:r w:rsidRPr="009B61E1">
              <w:rPr>
                <w:sz w:val="16"/>
                <w:szCs w:val="16"/>
              </w:rPr>
              <w:t>Hamblim</w:t>
            </w:r>
            <w:proofErr w:type="spellEnd"/>
            <w:r w:rsidRPr="009B61E1">
              <w:rPr>
                <w:sz w:val="16"/>
                <w:szCs w:val="16"/>
              </w:rPr>
              <w:t xml:space="preserve"> Ct) Hodgson Vale</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$18,000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PS1</w:t>
            </w:r>
          </w:p>
        </w:tc>
        <w:tc>
          <w:tcPr>
            <w:tcW w:w="4885" w:type="dxa"/>
            <w:vAlign w:val="center"/>
          </w:tcPr>
          <w:p w:rsidR="00D771E5" w:rsidRPr="009B61E1" w:rsidRDefault="00D771E5" w:rsidP="00D771E5">
            <w:pPr>
              <w:spacing w:line="276" w:lineRule="auto"/>
              <w:rPr>
                <w:sz w:val="16"/>
                <w:szCs w:val="16"/>
              </w:rPr>
            </w:pPr>
            <w:r w:rsidRPr="009B61E1">
              <w:rPr>
                <w:sz w:val="16"/>
                <w:szCs w:val="16"/>
              </w:rPr>
              <w:t xml:space="preserve">Pump Station Upgrade (West St to </w:t>
            </w:r>
            <w:proofErr w:type="spellStart"/>
            <w:r w:rsidRPr="009B61E1">
              <w:rPr>
                <w:sz w:val="16"/>
                <w:szCs w:val="16"/>
              </w:rPr>
              <w:t>Greenwattle</w:t>
            </w:r>
            <w:proofErr w:type="spellEnd"/>
            <w:r w:rsidRPr="009B61E1">
              <w:rPr>
                <w:sz w:val="16"/>
                <w:szCs w:val="16"/>
              </w:rPr>
              <w:t>) Drayton</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$200,000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PS2</w:t>
            </w:r>
          </w:p>
        </w:tc>
        <w:tc>
          <w:tcPr>
            <w:tcW w:w="4885" w:type="dxa"/>
            <w:vAlign w:val="center"/>
          </w:tcPr>
          <w:p w:rsidR="00D771E5" w:rsidRPr="009B61E1" w:rsidRDefault="00D771E5" w:rsidP="00D771E5">
            <w:pPr>
              <w:spacing w:line="276" w:lineRule="auto"/>
              <w:rPr>
                <w:sz w:val="16"/>
                <w:szCs w:val="16"/>
              </w:rPr>
            </w:pPr>
            <w:r w:rsidRPr="009B61E1">
              <w:rPr>
                <w:sz w:val="16"/>
                <w:szCs w:val="16"/>
              </w:rPr>
              <w:t>Pump Station Upgrade (</w:t>
            </w:r>
            <w:proofErr w:type="spellStart"/>
            <w:r w:rsidRPr="009B61E1">
              <w:rPr>
                <w:sz w:val="16"/>
                <w:szCs w:val="16"/>
              </w:rPr>
              <w:t>Charker</w:t>
            </w:r>
            <w:proofErr w:type="spellEnd"/>
            <w:r w:rsidRPr="009B61E1">
              <w:rPr>
                <w:sz w:val="16"/>
                <w:szCs w:val="16"/>
              </w:rPr>
              <w:t xml:space="preserve"> St) Darling Heights</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$500,000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PS3</w:t>
            </w:r>
          </w:p>
        </w:tc>
        <w:tc>
          <w:tcPr>
            <w:tcW w:w="4885" w:type="dxa"/>
            <w:vAlign w:val="center"/>
          </w:tcPr>
          <w:p w:rsidR="00D771E5" w:rsidRPr="009B61E1" w:rsidRDefault="00D771E5" w:rsidP="00D771E5">
            <w:pPr>
              <w:spacing w:line="276" w:lineRule="auto"/>
              <w:rPr>
                <w:sz w:val="16"/>
                <w:szCs w:val="16"/>
              </w:rPr>
            </w:pPr>
            <w:r w:rsidRPr="009B61E1">
              <w:rPr>
                <w:sz w:val="16"/>
                <w:szCs w:val="16"/>
              </w:rPr>
              <w:t>Pump Station (Hamblin Bore) Hodgson Vale</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2020</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$300,000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R10002</w:t>
            </w:r>
          </w:p>
        </w:tc>
        <w:tc>
          <w:tcPr>
            <w:tcW w:w="4885" w:type="dxa"/>
            <w:vAlign w:val="center"/>
          </w:tcPr>
          <w:p w:rsidR="00D771E5" w:rsidRPr="009B61E1" w:rsidRDefault="00D771E5" w:rsidP="00D771E5">
            <w:pPr>
              <w:spacing w:line="276" w:lineRule="auto"/>
              <w:rPr>
                <w:sz w:val="16"/>
                <w:szCs w:val="16"/>
              </w:rPr>
            </w:pPr>
            <w:r w:rsidRPr="009B61E1">
              <w:rPr>
                <w:sz w:val="16"/>
                <w:szCs w:val="16"/>
              </w:rPr>
              <w:t>Reservoir Upgrade (</w:t>
            </w:r>
            <w:proofErr w:type="spellStart"/>
            <w:r w:rsidRPr="009B61E1">
              <w:rPr>
                <w:sz w:val="16"/>
                <w:szCs w:val="16"/>
              </w:rPr>
              <w:t>Emmanulla</w:t>
            </w:r>
            <w:proofErr w:type="spellEnd"/>
            <w:r w:rsidRPr="009B61E1">
              <w:rPr>
                <w:sz w:val="16"/>
                <w:szCs w:val="16"/>
              </w:rPr>
              <w:t xml:space="preserve"> Dr) Kingsthorpe</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$80,000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R10003</w:t>
            </w:r>
          </w:p>
        </w:tc>
        <w:tc>
          <w:tcPr>
            <w:tcW w:w="4885" w:type="dxa"/>
            <w:vAlign w:val="center"/>
          </w:tcPr>
          <w:p w:rsidR="00D771E5" w:rsidRPr="009B61E1" w:rsidRDefault="00D771E5" w:rsidP="00D771E5">
            <w:pPr>
              <w:spacing w:line="276" w:lineRule="auto"/>
              <w:rPr>
                <w:sz w:val="16"/>
                <w:szCs w:val="16"/>
              </w:rPr>
            </w:pPr>
            <w:r w:rsidRPr="009B61E1">
              <w:rPr>
                <w:sz w:val="16"/>
                <w:szCs w:val="16"/>
              </w:rPr>
              <w:t xml:space="preserve">Reservoir (300kL) New (Rowland </w:t>
            </w:r>
            <w:proofErr w:type="spellStart"/>
            <w:r w:rsidRPr="009B61E1">
              <w:rPr>
                <w:sz w:val="16"/>
                <w:szCs w:val="16"/>
              </w:rPr>
              <w:t>Crt</w:t>
            </w:r>
            <w:proofErr w:type="spellEnd"/>
            <w:r w:rsidRPr="009B61E1">
              <w:rPr>
                <w:sz w:val="16"/>
                <w:szCs w:val="16"/>
              </w:rPr>
              <w:t>) Gowrie Mountain</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$300,000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Pr>
                <w:sz w:val="16"/>
                <w:szCs w:val="16"/>
              </w:rPr>
              <w:t>R10004</w:t>
            </w:r>
          </w:p>
        </w:tc>
        <w:tc>
          <w:tcPr>
            <w:tcW w:w="4885" w:type="dxa"/>
            <w:vAlign w:val="center"/>
          </w:tcPr>
          <w:p w:rsidR="00D771E5" w:rsidRPr="009B61E1" w:rsidRDefault="00D771E5" w:rsidP="00D771E5">
            <w:pPr>
              <w:spacing w:line="276" w:lineRule="auto"/>
              <w:rPr>
                <w:sz w:val="16"/>
                <w:szCs w:val="16"/>
              </w:rPr>
            </w:pPr>
            <w:r w:rsidRPr="00392351">
              <w:rPr>
                <w:sz w:val="16"/>
                <w:szCs w:val="16"/>
              </w:rPr>
              <w:t>Reservoir (</w:t>
            </w:r>
            <w:r>
              <w:rPr>
                <w:sz w:val="16"/>
                <w:szCs w:val="16"/>
              </w:rPr>
              <w:t xml:space="preserve">8.2ML) New </w:t>
            </w:r>
            <w:r w:rsidRPr="00DC2A1D">
              <w:rPr>
                <w:sz w:val="16"/>
                <w:szCs w:val="16"/>
              </w:rPr>
              <w:t>(Toowoomba Cecil Plains Rd) West Toowoomba</w:t>
            </w:r>
          </w:p>
        </w:tc>
        <w:tc>
          <w:tcPr>
            <w:tcW w:w="1472" w:type="dxa"/>
            <w:vAlign w:val="center"/>
          </w:tcPr>
          <w:p w:rsidR="00D771E5" w:rsidRPr="009B61E1" w:rsidRDefault="00D771E5" w:rsidP="00D771E5">
            <w:pPr>
              <w:spacing w:line="276" w:lineRule="auto"/>
              <w:jc w:val="center"/>
              <w:rPr>
                <w:sz w:val="16"/>
                <w:szCs w:val="16"/>
              </w:rPr>
            </w:pPr>
            <w:r>
              <w:rPr>
                <w:sz w:val="16"/>
                <w:szCs w:val="16"/>
              </w:rPr>
              <w:t>2021</w:t>
            </w:r>
          </w:p>
        </w:tc>
        <w:tc>
          <w:tcPr>
            <w:tcW w:w="1447" w:type="dxa"/>
            <w:vAlign w:val="center"/>
          </w:tcPr>
          <w:p w:rsidR="00D771E5" w:rsidRPr="009B61E1" w:rsidRDefault="00D771E5" w:rsidP="00D771E5">
            <w:pPr>
              <w:spacing w:line="276" w:lineRule="auto"/>
              <w:jc w:val="center"/>
              <w:rPr>
                <w:rFonts w:cs="Arial"/>
                <w:sz w:val="16"/>
                <w:szCs w:val="16"/>
              </w:rPr>
            </w:pPr>
            <w:r>
              <w:rPr>
                <w:rFonts w:cs="Arial"/>
                <w:sz w:val="16"/>
                <w:szCs w:val="16"/>
              </w:rPr>
              <w:t>$3,233</w:t>
            </w:r>
            <w:r w:rsidRPr="00DC2A1D">
              <w:rPr>
                <w:rFonts w:cs="Arial"/>
                <w:sz w:val="16"/>
                <w:szCs w:val="16"/>
              </w:rPr>
              <w:t>,000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R12</w:t>
            </w:r>
          </w:p>
        </w:tc>
        <w:tc>
          <w:tcPr>
            <w:tcW w:w="4885" w:type="dxa"/>
            <w:vAlign w:val="center"/>
          </w:tcPr>
          <w:p w:rsidR="00D771E5" w:rsidRPr="009B61E1" w:rsidRDefault="00D771E5" w:rsidP="00D771E5">
            <w:pPr>
              <w:spacing w:line="276" w:lineRule="auto"/>
              <w:rPr>
                <w:sz w:val="16"/>
                <w:szCs w:val="16"/>
              </w:rPr>
            </w:pPr>
            <w:r w:rsidRPr="009B61E1">
              <w:rPr>
                <w:sz w:val="16"/>
                <w:szCs w:val="16"/>
              </w:rPr>
              <w:t>Reservoir Upgrade (Mt Lofty Reservoir No2) Mount Lofty</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$2,500,000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R23</w:t>
            </w:r>
          </w:p>
        </w:tc>
        <w:tc>
          <w:tcPr>
            <w:tcW w:w="4885" w:type="dxa"/>
            <w:vAlign w:val="center"/>
          </w:tcPr>
          <w:p w:rsidR="00D771E5" w:rsidRPr="009B61E1" w:rsidRDefault="00D771E5" w:rsidP="00D771E5">
            <w:pPr>
              <w:spacing w:line="276" w:lineRule="auto"/>
              <w:rPr>
                <w:sz w:val="16"/>
                <w:szCs w:val="16"/>
              </w:rPr>
            </w:pPr>
            <w:r w:rsidRPr="009B61E1">
              <w:rPr>
                <w:sz w:val="16"/>
                <w:szCs w:val="16"/>
              </w:rPr>
              <w:t>Reservoir Upgrade (Milne Bay Production Reservoir) Toowoomba</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$160,000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R30</w:t>
            </w:r>
          </w:p>
        </w:tc>
        <w:tc>
          <w:tcPr>
            <w:tcW w:w="4885" w:type="dxa"/>
            <w:vAlign w:val="center"/>
          </w:tcPr>
          <w:p w:rsidR="00D771E5" w:rsidRPr="009B61E1" w:rsidRDefault="00D771E5" w:rsidP="00D771E5">
            <w:pPr>
              <w:spacing w:line="276" w:lineRule="auto"/>
              <w:rPr>
                <w:sz w:val="16"/>
                <w:szCs w:val="16"/>
              </w:rPr>
            </w:pPr>
            <w:proofErr w:type="spellStart"/>
            <w:r w:rsidRPr="009B61E1">
              <w:rPr>
                <w:sz w:val="16"/>
                <w:szCs w:val="16"/>
              </w:rPr>
              <w:t>Reservior</w:t>
            </w:r>
            <w:proofErr w:type="spellEnd"/>
            <w:r w:rsidRPr="009B61E1">
              <w:rPr>
                <w:sz w:val="16"/>
                <w:szCs w:val="16"/>
              </w:rPr>
              <w:t xml:space="preserve"> Upgrade (Mt Rascal) Hodgson Vale</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$64,000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lastRenderedPageBreak/>
              <w:t>R8</w:t>
            </w:r>
          </w:p>
        </w:tc>
        <w:tc>
          <w:tcPr>
            <w:tcW w:w="4885" w:type="dxa"/>
            <w:vAlign w:val="center"/>
          </w:tcPr>
          <w:p w:rsidR="00D771E5" w:rsidRPr="009B61E1" w:rsidRDefault="00D771E5" w:rsidP="00D771E5">
            <w:pPr>
              <w:spacing w:line="276" w:lineRule="auto"/>
              <w:rPr>
                <w:sz w:val="16"/>
                <w:szCs w:val="16"/>
              </w:rPr>
            </w:pPr>
            <w:r w:rsidRPr="009B61E1">
              <w:rPr>
                <w:sz w:val="16"/>
                <w:szCs w:val="16"/>
              </w:rPr>
              <w:t>Reservoir Upgrade (</w:t>
            </w:r>
            <w:proofErr w:type="spellStart"/>
            <w:r w:rsidRPr="009B61E1">
              <w:rPr>
                <w:sz w:val="16"/>
                <w:szCs w:val="16"/>
              </w:rPr>
              <w:t>Gabbinbar</w:t>
            </w:r>
            <w:proofErr w:type="spellEnd"/>
            <w:r w:rsidRPr="009B61E1">
              <w:rPr>
                <w:sz w:val="16"/>
                <w:szCs w:val="16"/>
              </w:rPr>
              <w:t xml:space="preserve"> Reservoir no. 3) Middle Ridge</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2018</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$3,000,000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R9</w:t>
            </w:r>
          </w:p>
        </w:tc>
        <w:tc>
          <w:tcPr>
            <w:tcW w:w="4885" w:type="dxa"/>
            <w:vAlign w:val="center"/>
          </w:tcPr>
          <w:p w:rsidR="00D771E5" w:rsidRPr="009B61E1" w:rsidRDefault="00D771E5" w:rsidP="00D771E5">
            <w:pPr>
              <w:spacing w:line="276" w:lineRule="auto"/>
              <w:rPr>
                <w:sz w:val="16"/>
                <w:szCs w:val="16"/>
              </w:rPr>
            </w:pPr>
            <w:r w:rsidRPr="009B61E1">
              <w:rPr>
                <w:sz w:val="16"/>
                <w:szCs w:val="16"/>
              </w:rPr>
              <w:t xml:space="preserve">Reservoir Upgrade (Mt </w:t>
            </w:r>
            <w:proofErr w:type="spellStart"/>
            <w:r w:rsidRPr="009B61E1">
              <w:rPr>
                <w:sz w:val="16"/>
                <w:szCs w:val="16"/>
              </w:rPr>
              <w:t>Kynoch</w:t>
            </w:r>
            <w:proofErr w:type="spellEnd"/>
            <w:r w:rsidRPr="009B61E1">
              <w:rPr>
                <w:sz w:val="16"/>
                <w:szCs w:val="16"/>
              </w:rPr>
              <w:t xml:space="preserve"> Reservoir No4) Mount </w:t>
            </w:r>
            <w:proofErr w:type="spellStart"/>
            <w:r w:rsidRPr="009B61E1">
              <w:rPr>
                <w:sz w:val="16"/>
                <w:szCs w:val="16"/>
              </w:rPr>
              <w:t>Kynoch</w:t>
            </w:r>
            <w:proofErr w:type="spellEnd"/>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$3,000,000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TP2</w:t>
            </w:r>
          </w:p>
        </w:tc>
        <w:tc>
          <w:tcPr>
            <w:tcW w:w="4885" w:type="dxa"/>
            <w:vAlign w:val="center"/>
          </w:tcPr>
          <w:p w:rsidR="00D771E5" w:rsidRPr="009B61E1" w:rsidRDefault="00D771E5" w:rsidP="00D771E5">
            <w:pPr>
              <w:spacing w:line="276" w:lineRule="auto"/>
              <w:rPr>
                <w:sz w:val="16"/>
                <w:szCs w:val="16"/>
              </w:rPr>
            </w:pPr>
            <w:r w:rsidRPr="009B61E1">
              <w:rPr>
                <w:sz w:val="16"/>
                <w:szCs w:val="16"/>
              </w:rPr>
              <w:t xml:space="preserve">Water Treatment Plant Upgrade (Mt </w:t>
            </w:r>
            <w:proofErr w:type="spellStart"/>
            <w:r w:rsidRPr="009B61E1">
              <w:rPr>
                <w:sz w:val="16"/>
                <w:szCs w:val="16"/>
              </w:rPr>
              <w:t>Kynoch</w:t>
            </w:r>
            <w:proofErr w:type="spellEnd"/>
            <w:r w:rsidRPr="009B61E1">
              <w:rPr>
                <w:sz w:val="16"/>
                <w:szCs w:val="16"/>
              </w:rPr>
              <w:t xml:space="preserve"> WTP) Mount </w:t>
            </w:r>
            <w:proofErr w:type="spellStart"/>
            <w:r w:rsidRPr="009B61E1">
              <w:rPr>
                <w:sz w:val="16"/>
                <w:szCs w:val="16"/>
              </w:rPr>
              <w:t>Kynoch</w:t>
            </w:r>
            <w:proofErr w:type="spellEnd"/>
            <w:r w:rsidRPr="009B61E1">
              <w:rPr>
                <w:sz w:val="16"/>
                <w:szCs w:val="16"/>
              </w:rPr>
              <w:t xml:space="preserve"> </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2021-2026</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$52,100,000</w:t>
            </w:r>
          </w:p>
        </w:tc>
      </w:tr>
      <w:tr w:rsidR="00D771E5" w:rsidRPr="00AE4FBD" w:rsidTr="00D771E5">
        <w:trPr>
          <w:trHeight w:val="284"/>
          <w:jc w:val="center"/>
        </w:trPr>
        <w:tc>
          <w:tcPr>
            <w:tcW w:w="1511" w:type="dxa"/>
            <w:vAlign w:val="center"/>
          </w:tcPr>
          <w:p w:rsidR="00D771E5" w:rsidRPr="009B61E1" w:rsidRDefault="00D771E5" w:rsidP="00D771E5">
            <w:pPr>
              <w:spacing w:line="276" w:lineRule="auto"/>
              <w:rPr>
                <w:sz w:val="16"/>
                <w:szCs w:val="16"/>
              </w:rPr>
            </w:pPr>
            <w:r w:rsidRPr="009B61E1">
              <w:rPr>
                <w:sz w:val="16"/>
                <w:szCs w:val="16"/>
              </w:rPr>
              <w:t>TP4</w:t>
            </w:r>
          </w:p>
        </w:tc>
        <w:tc>
          <w:tcPr>
            <w:tcW w:w="4885" w:type="dxa"/>
            <w:vAlign w:val="center"/>
          </w:tcPr>
          <w:p w:rsidR="00D771E5" w:rsidRPr="009B61E1" w:rsidRDefault="00D771E5" w:rsidP="00D771E5">
            <w:pPr>
              <w:spacing w:line="276" w:lineRule="auto"/>
              <w:rPr>
                <w:sz w:val="16"/>
                <w:szCs w:val="16"/>
              </w:rPr>
            </w:pPr>
            <w:r w:rsidRPr="009B61E1">
              <w:rPr>
                <w:sz w:val="16"/>
                <w:szCs w:val="16"/>
              </w:rPr>
              <w:t>Bore Water Treatment Plant Works (Clifton Bore)</w:t>
            </w:r>
          </w:p>
        </w:tc>
        <w:tc>
          <w:tcPr>
            <w:tcW w:w="1472" w:type="dxa"/>
            <w:vAlign w:val="center"/>
          </w:tcPr>
          <w:p w:rsidR="00D771E5" w:rsidRPr="009B61E1" w:rsidRDefault="00D771E5" w:rsidP="00D771E5">
            <w:pPr>
              <w:spacing w:line="276" w:lineRule="auto"/>
              <w:jc w:val="center"/>
              <w:rPr>
                <w:sz w:val="16"/>
                <w:szCs w:val="16"/>
              </w:rPr>
            </w:pPr>
            <w:r w:rsidRPr="009B61E1">
              <w:rPr>
                <w:sz w:val="16"/>
                <w:szCs w:val="16"/>
              </w:rPr>
              <w:t>2018</w:t>
            </w:r>
          </w:p>
        </w:tc>
        <w:tc>
          <w:tcPr>
            <w:tcW w:w="1447" w:type="dxa"/>
            <w:vAlign w:val="center"/>
          </w:tcPr>
          <w:p w:rsidR="00D771E5" w:rsidRPr="009B61E1" w:rsidRDefault="00D771E5" w:rsidP="00D771E5">
            <w:pPr>
              <w:spacing w:line="276" w:lineRule="auto"/>
              <w:jc w:val="center"/>
              <w:rPr>
                <w:rFonts w:cs="Arial"/>
                <w:sz w:val="16"/>
                <w:szCs w:val="16"/>
              </w:rPr>
            </w:pPr>
            <w:r w:rsidRPr="009B61E1">
              <w:rPr>
                <w:rFonts w:cs="Arial"/>
                <w:sz w:val="16"/>
                <w:szCs w:val="16"/>
              </w:rPr>
              <w:t>$2,850,000</w:t>
            </w:r>
          </w:p>
        </w:tc>
      </w:tr>
      <w:tr w:rsidR="00D771E5" w:rsidRPr="00AE4FBD" w:rsidTr="00D771E5">
        <w:trPr>
          <w:trHeight w:val="284"/>
          <w:jc w:val="center"/>
        </w:trPr>
        <w:tc>
          <w:tcPr>
            <w:tcW w:w="7868" w:type="dxa"/>
            <w:gridSpan w:val="3"/>
          </w:tcPr>
          <w:p w:rsidR="00D771E5" w:rsidRPr="004325BE" w:rsidRDefault="00D771E5" w:rsidP="00D771E5">
            <w:pPr>
              <w:pStyle w:val="Tableheading21"/>
              <w:rPr>
                <w:highlight w:val="lightGray"/>
              </w:rPr>
            </w:pPr>
            <w:r w:rsidRPr="009B61E1">
              <w:t>TOTAL</w:t>
            </w:r>
          </w:p>
        </w:tc>
        <w:tc>
          <w:tcPr>
            <w:tcW w:w="1447" w:type="dxa"/>
          </w:tcPr>
          <w:p w:rsidR="00D771E5" w:rsidRPr="004325BE" w:rsidRDefault="00D771E5" w:rsidP="00D771E5">
            <w:pPr>
              <w:pStyle w:val="Tableheading21"/>
              <w:jc w:val="center"/>
              <w:rPr>
                <w:highlight w:val="lightGray"/>
              </w:rPr>
            </w:pPr>
            <w:r w:rsidRPr="009B61E1">
              <w:t>$</w:t>
            </w:r>
            <w:r>
              <w:t>87,214,618</w:t>
            </w:r>
          </w:p>
        </w:tc>
      </w:tr>
    </w:tbl>
    <w:p w:rsidR="008C32A2" w:rsidRDefault="008C32A2" w:rsidP="00D771E5">
      <w:pPr>
        <w:pStyle w:val="BodyText"/>
      </w:pPr>
      <w:r>
        <w:br w:type="page"/>
      </w:r>
    </w:p>
    <w:p w:rsidR="00BB24A6" w:rsidRDefault="00BB24A6" w:rsidP="00D771E5">
      <w:pPr>
        <w:pStyle w:val="BodyText"/>
      </w:pPr>
    </w:p>
    <w:tbl>
      <w:tblPr>
        <w:tblW w:w="939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502"/>
        <w:gridCol w:w="4616"/>
        <w:gridCol w:w="1384"/>
        <w:gridCol w:w="1896"/>
      </w:tblGrid>
      <w:tr w:rsidR="008C32A2" w:rsidRPr="008C32A2" w:rsidTr="008C32A2">
        <w:trPr>
          <w:trHeight w:val="284"/>
          <w:tblHeader/>
          <w:jc w:val="center"/>
        </w:trPr>
        <w:tc>
          <w:tcPr>
            <w:tcW w:w="9398" w:type="dxa"/>
            <w:gridSpan w:val="4"/>
            <w:tcBorders>
              <w:top w:val="nil"/>
              <w:left w:val="nil"/>
              <w:right w:val="nil"/>
            </w:tcBorders>
          </w:tcPr>
          <w:p w:rsidR="008C32A2" w:rsidRPr="008C32A2" w:rsidRDefault="008C32A2" w:rsidP="008C32A2">
            <w:pPr>
              <w:spacing w:before="0" w:after="0"/>
              <w:rPr>
                <w:b/>
                <w:bCs/>
                <w:szCs w:val="20"/>
                <w:highlight w:val="lightGray"/>
                <w:lang w:eastAsia="en-AU"/>
              </w:rPr>
            </w:pPr>
            <w:r w:rsidRPr="008C32A2">
              <w:rPr>
                <w:b/>
                <w:bCs/>
                <w:szCs w:val="20"/>
                <w:lang w:val="x-none" w:eastAsia="x-none"/>
              </w:rPr>
              <w:br w:type="page"/>
            </w:r>
            <w:r w:rsidRPr="008C32A2">
              <w:rPr>
                <w:b/>
                <w:bCs/>
                <w:szCs w:val="20"/>
                <w:lang w:val="x-none" w:eastAsia="x-none"/>
              </w:rPr>
              <w:br w:type="page"/>
            </w:r>
            <w:bookmarkStart w:id="21" w:name="_Ref386025771"/>
            <w:r w:rsidRPr="008C32A2">
              <w:rPr>
                <w:b/>
                <w:bCs/>
                <w:szCs w:val="20"/>
                <w:lang w:eastAsia="en-AU"/>
              </w:rPr>
              <w:t xml:space="preserve">Table </w:t>
            </w:r>
            <w:bookmarkEnd w:id="21"/>
            <w:r w:rsidRPr="008C32A2">
              <w:rPr>
                <w:b/>
                <w:bCs/>
                <w:szCs w:val="20"/>
                <w:lang w:eastAsia="en-AU"/>
              </w:rPr>
              <w:t>SC3.2:2</w:t>
            </w:r>
            <w:r w:rsidRPr="008C32A2">
              <w:rPr>
                <w:rFonts w:cs="Arial"/>
                <w:b/>
                <w:bCs/>
                <w:szCs w:val="20"/>
                <w:lang w:eastAsia="en-AU"/>
              </w:rPr>
              <w:t>—</w:t>
            </w:r>
            <w:r w:rsidRPr="008C32A2">
              <w:rPr>
                <w:b/>
                <w:bCs/>
                <w:szCs w:val="20"/>
                <w:lang w:eastAsia="en-AU"/>
              </w:rPr>
              <w:t>Sewerage network schedule of works (WW)</w:t>
            </w:r>
          </w:p>
        </w:tc>
      </w:tr>
      <w:tr w:rsidR="008C32A2" w:rsidRPr="008C32A2" w:rsidTr="008C32A2">
        <w:trPr>
          <w:trHeight w:val="284"/>
          <w:tblHeader/>
          <w:jc w:val="center"/>
        </w:trPr>
        <w:tc>
          <w:tcPr>
            <w:tcW w:w="1553" w:type="dxa"/>
          </w:tcPr>
          <w:p w:rsidR="008C32A2" w:rsidRPr="008C32A2" w:rsidRDefault="008C32A2" w:rsidP="008C32A2">
            <w:pPr>
              <w:keepNext/>
              <w:spacing w:before="100" w:after="100"/>
              <w:rPr>
                <w:rFonts w:cs="Arial"/>
                <w:b/>
                <w:szCs w:val="20"/>
                <w:lang w:eastAsia="en-AU"/>
              </w:rPr>
            </w:pPr>
            <w:r w:rsidRPr="008C32A2">
              <w:rPr>
                <w:rFonts w:cs="Arial"/>
                <w:b/>
                <w:szCs w:val="20"/>
                <w:lang w:eastAsia="en-AU"/>
              </w:rPr>
              <w:t>Column 1</w:t>
            </w:r>
          </w:p>
          <w:p w:rsidR="008C32A2" w:rsidRPr="008C32A2" w:rsidRDefault="008C32A2" w:rsidP="008C32A2">
            <w:pPr>
              <w:keepNext/>
              <w:spacing w:before="100" w:after="100"/>
              <w:rPr>
                <w:rFonts w:cs="Arial"/>
                <w:b/>
                <w:sz w:val="18"/>
                <w:szCs w:val="18"/>
                <w:lang w:eastAsia="en-AU"/>
              </w:rPr>
            </w:pPr>
            <w:r w:rsidRPr="008C32A2">
              <w:rPr>
                <w:rFonts w:cs="Arial"/>
                <w:b/>
                <w:sz w:val="18"/>
                <w:szCs w:val="18"/>
                <w:lang w:eastAsia="en-AU"/>
              </w:rPr>
              <w:t>Map reference</w:t>
            </w:r>
          </w:p>
        </w:tc>
        <w:tc>
          <w:tcPr>
            <w:tcW w:w="4961" w:type="dxa"/>
          </w:tcPr>
          <w:p w:rsidR="008C32A2" w:rsidRPr="008C32A2" w:rsidRDefault="008C32A2" w:rsidP="008C32A2">
            <w:pPr>
              <w:keepNext/>
              <w:spacing w:before="100" w:after="100"/>
              <w:rPr>
                <w:rFonts w:cs="Arial"/>
                <w:b/>
                <w:szCs w:val="20"/>
                <w:lang w:eastAsia="en-AU"/>
              </w:rPr>
            </w:pPr>
            <w:r w:rsidRPr="008C32A2">
              <w:rPr>
                <w:rFonts w:cs="Arial"/>
                <w:b/>
                <w:szCs w:val="20"/>
                <w:lang w:eastAsia="en-AU"/>
              </w:rPr>
              <w:t>Column 2</w:t>
            </w:r>
          </w:p>
          <w:p w:rsidR="008C32A2" w:rsidRPr="008C32A2" w:rsidRDefault="008C32A2" w:rsidP="008C32A2">
            <w:pPr>
              <w:keepNext/>
              <w:spacing w:before="100" w:after="100"/>
              <w:rPr>
                <w:rFonts w:cs="Arial"/>
                <w:b/>
                <w:sz w:val="18"/>
                <w:szCs w:val="18"/>
                <w:lang w:eastAsia="en-AU"/>
              </w:rPr>
            </w:pPr>
            <w:r w:rsidRPr="008C32A2">
              <w:rPr>
                <w:rFonts w:cs="Arial"/>
                <w:b/>
                <w:sz w:val="18"/>
                <w:szCs w:val="18"/>
                <w:lang w:eastAsia="en-AU"/>
              </w:rPr>
              <w:t>Trunk infrastructure</w:t>
            </w:r>
          </w:p>
        </w:tc>
        <w:tc>
          <w:tcPr>
            <w:tcW w:w="1417" w:type="dxa"/>
          </w:tcPr>
          <w:p w:rsidR="008C32A2" w:rsidRPr="008C32A2" w:rsidRDefault="008C32A2" w:rsidP="008C32A2">
            <w:pPr>
              <w:keepNext/>
              <w:spacing w:before="100" w:after="100"/>
              <w:jc w:val="center"/>
              <w:rPr>
                <w:rFonts w:cs="Arial"/>
                <w:b/>
                <w:szCs w:val="20"/>
                <w:lang w:eastAsia="en-AU"/>
              </w:rPr>
            </w:pPr>
            <w:r w:rsidRPr="008C32A2">
              <w:rPr>
                <w:rFonts w:cs="Arial"/>
                <w:b/>
                <w:szCs w:val="20"/>
                <w:lang w:eastAsia="en-AU"/>
              </w:rPr>
              <w:t>Column 3</w:t>
            </w:r>
          </w:p>
          <w:p w:rsidR="008C32A2" w:rsidRPr="008C32A2" w:rsidRDefault="008C32A2" w:rsidP="008C32A2">
            <w:pPr>
              <w:keepNext/>
              <w:spacing w:before="100" w:after="100"/>
              <w:jc w:val="center"/>
              <w:rPr>
                <w:rFonts w:cs="Arial"/>
                <w:b/>
                <w:sz w:val="18"/>
                <w:szCs w:val="18"/>
                <w:lang w:eastAsia="en-AU"/>
              </w:rPr>
            </w:pPr>
            <w:r w:rsidRPr="008C32A2">
              <w:rPr>
                <w:rFonts w:cs="Arial"/>
                <w:b/>
                <w:sz w:val="18"/>
                <w:szCs w:val="18"/>
                <w:lang w:eastAsia="en-AU"/>
              </w:rPr>
              <w:t>Estimated timing</w:t>
            </w:r>
          </w:p>
        </w:tc>
        <w:tc>
          <w:tcPr>
            <w:tcW w:w="1467" w:type="dxa"/>
          </w:tcPr>
          <w:p w:rsidR="008C32A2" w:rsidRPr="008C32A2" w:rsidRDefault="008C32A2" w:rsidP="008C32A2">
            <w:pPr>
              <w:keepNext/>
              <w:spacing w:before="100" w:after="100"/>
              <w:jc w:val="center"/>
              <w:rPr>
                <w:rFonts w:cs="Arial"/>
                <w:b/>
                <w:szCs w:val="20"/>
                <w:lang w:eastAsia="en-AU"/>
              </w:rPr>
            </w:pPr>
            <w:r w:rsidRPr="008C32A2">
              <w:rPr>
                <w:rFonts w:cs="Arial"/>
                <w:b/>
                <w:szCs w:val="20"/>
                <w:lang w:eastAsia="en-AU"/>
              </w:rPr>
              <w:t>Column 4</w:t>
            </w:r>
          </w:p>
          <w:p w:rsidR="008C32A2" w:rsidRPr="008C32A2" w:rsidRDefault="008C32A2">
            <w:pPr>
              <w:keepNext/>
              <w:spacing w:before="100" w:after="100"/>
              <w:jc w:val="center"/>
              <w:rPr>
                <w:rFonts w:cs="Arial"/>
                <w:b/>
                <w:sz w:val="18"/>
                <w:szCs w:val="18"/>
                <w:lang w:eastAsia="en-AU"/>
              </w:rPr>
            </w:pPr>
            <w:r w:rsidRPr="008C32A2">
              <w:rPr>
                <w:rFonts w:cs="Arial"/>
                <w:b/>
                <w:sz w:val="18"/>
                <w:szCs w:val="18"/>
                <w:lang w:eastAsia="en-AU"/>
              </w:rPr>
              <w:t>Establishment cost</w:t>
            </w:r>
            <w:r>
              <w:rPr>
                <w:rStyle w:val="FootnoteReference"/>
                <w:rFonts w:cs="Arial"/>
                <w:b/>
                <w:sz w:val="18"/>
                <w:szCs w:val="18"/>
                <w:lang w:eastAsia="en-AU"/>
              </w:rPr>
              <w:footnoteReference w:id="11"/>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GM10027</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Main (450DN) New (Crocker Rd) Westbrook</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$493,000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GS10001</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(225-375DN) New (Highgrove Estate) Highfields</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$933,000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GS10004</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(225DN) New (Clarke Rd) Highfields</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$98,000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GS10005</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(375DN) New (Meringandan Rd) Highfields</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$822,500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GS10006</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(150DN) New (Clarke Rd-</w:t>
            </w:r>
            <w:proofErr w:type="spellStart"/>
            <w:r w:rsidRPr="008C32A2">
              <w:rPr>
                <w:rFonts w:cs="Arial"/>
                <w:sz w:val="16"/>
                <w:szCs w:val="16"/>
                <w:lang w:eastAsia="en-AU"/>
              </w:rPr>
              <w:t>Khuls</w:t>
            </w:r>
            <w:proofErr w:type="spellEnd"/>
            <w:r w:rsidRPr="008C32A2">
              <w:rPr>
                <w:rFonts w:cs="Arial"/>
                <w:sz w:val="16"/>
                <w:szCs w:val="16"/>
                <w:lang w:eastAsia="en-AU"/>
              </w:rPr>
              <w:t xml:space="preserve"> Rd-Highfields Rd) Highfields</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$284,800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GS10019</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(150DN) New (Goombungee Rd) Meringandan West</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2020</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$63,600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GS10020</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(225-300DN) New (Peters Rd to Rosalie Downs) Meringandan West</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2018</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$547,000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GS10022</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(225-300DN) New (Meringandan School Rd) Meringandan West</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$114,000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GS10023</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(300DN) New (Browne Rd) Meringandan West</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$103,000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 xml:space="preserve">GS10026 </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 xml:space="preserve">Gravity Sewer (225DN) Upgrade (Eames St) </w:t>
            </w:r>
            <w:proofErr w:type="spellStart"/>
            <w:r w:rsidRPr="008C32A2">
              <w:rPr>
                <w:rFonts w:cs="Arial"/>
                <w:sz w:val="16"/>
                <w:szCs w:val="16"/>
                <w:lang w:eastAsia="en-AU"/>
              </w:rPr>
              <w:t>Crows</w:t>
            </w:r>
            <w:proofErr w:type="spellEnd"/>
            <w:r w:rsidRPr="008C32A2">
              <w:rPr>
                <w:rFonts w:cs="Arial"/>
                <w:sz w:val="16"/>
                <w:szCs w:val="16"/>
                <w:lang w:eastAsia="en-AU"/>
              </w:rPr>
              <w:t xml:space="preserve"> Nest </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$6,000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GS10030</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(300DN) New (Hodgson Ck) Cambooya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$27,900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GS10031</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(225DN) New (Creek St to Harrow St Crossing Rail) Cambooya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$434,000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GS201</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(375DN) New (Vision St PS to Warrego Hwy) CWEA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$514,000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GS169</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(375DN) New (Rail Line - Leeson Rd to Draper Rd) CWEA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$464,000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GS220</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 xml:space="preserve">Gravity Sewer (225DN) New (Draper Rd Nth of </w:t>
            </w:r>
            <w:proofErr w:type="spellStart"/>
            <w:r w:rsidRPr="008C32A2">
              <w:rPr>
                <w:rFonts w:cs="Arial"/>
                <w:sz w:val="16"/>
                <w:szCs w:val="16"/>
                <w:lang w:eastAsia="en-AU"/>
              </w:rPr>
              <w:t>Stegers</w:t>
            </w:r>
            <w:proofErr w:type="spellEnd"/>
            <w:r w:rsidRPr="008C32A2">
              <w:rPr>
                <w:rFonts w:cs="Arial"/>
                <w:sz w:val="16"/>
                <w:szCs w:val="16"/>
                <w:lang w:eastAsia="en-AU"/>
              </w:rPr>
              <w:t xml:space="preserve"> Rd) CWEA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GS232</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 xml:space="preserve">Gravity Sewer (225DN) New (Draper Rd </w:t>
            </w:r>
            <w:proofErr w:type="spellStart"/>
            <w:r w:rsidRPr="008C32A2">
              <w:rPr>
                <w:rFonts w:cs="Arial"/>
                <w:sz w:val="16"/>
                <w:szCs w:val="16"/>
                <w:lang w:eastAsia="en-AU"/>
              </w:rPr>
              <w:t>Sth</w:t>
            </w:r>
            <w:proofErr w:type="spellEnd"/>
            <w:r w:rsidRPr="008C32A2">
              <w:rPr>
                <w:rFonts w:cs="Arial"/>
                <w:sz w:val="16"/>
                <w:szCs w:val="16"/>
                <w:lang w:eastAsia="en-AU"/>
              </w:rPr>
              <w:t xml:space="preserve"> of </w:t>
            </w:r>
            <w:proofErr w:type="spellStart"/>
            <w:r w:rsidRPr="008C32A2">
              <w:rPr>
                <w:rFonts w:cs="Arial"/>
                <w:sz w:val="16"/>
                <w:szCs w:val="16"/>
                <w:lang w:eastAsia="en-AU"/>
              </w:rPr>
              <w:t>Stegers</w:t>
            </w:r>
            <w:proofErr w:type="spellEnd"/>
            <w:r w:rsidRPr="008C32A2">
              <w:rPr>
                <w:rFonts w:cs="Arial"/>
                <w:sz w:val="16"/>
                <w:szCs w:val="16"/>
                <w:lang w:eastAsia="en-AU"/>
              </w:rPr>
              <w:t xml:space="preserve"> Rd) CWEA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$167,700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GS236</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 xml:space="preserve">Gravity Sewer (300DN) New (Draper Rd </w:t>
            </w:r>
            <w:proofErr w:type="spellStart"/>
            <w:r w:rsidRPr="008C32A2">
              <w:rPr>
                <w:rFonts w:cs="Arial"/>
                <w:sz w:val="16"/>
                <w:szCs w:val="16"/>
                <w:lang w:eastAsia="en-AU"/>
              </w:rPr>
              <w:t>Sth</w:t>
            </w:r>
            <w:proofErr w:type="spellEnd"/>
            <w:r w:rsidRPr="008C32A2">
              <w:rPr>
                <w:rFonts w:cs="Arial"/>
                <w:sz w:val="16"/>
                <w:szCs w:val="16"/>
                <w:lang w:eastAsia="en-AU"/>
              </w:rPr>
              <w:t xml:space="preserve"> of Railway) CWEA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$209,300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GS241</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(225DN) New (</w:t>
            </w:r>
            <w:proofErr w:type="spellStart"/>
            <w:r w:rsidRPr="008C32A2">
              <w:rPr>
                <w:rFonts w:cs="Arial"/>
                <w:sz w:val="16"/>
                <w:szCs w:val="16"/>
                <w:lang w:eastAsia="en-AU"/>
              </w:rPr>
              <w:t>Stegers</w:t>
            </w:r>
            <w:proofErr w:type="spellEnd"/>
            <w:r w:rsidRPr="008C32A2">
              <w:rPr>
                <w:rFonts w:cs="Arial"/>
                <w:sz w:val="16"/>
                <w:szCs w:val="16"/>
                <w:lang w:eastAsia="en-AU"/>
              </w:rPr>
              <w:t xml:space="preserve"> Rd to Draper Rd PS) CWEA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$455,500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GS245</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(225DN) New (Vision St PS - TSRC) CWEA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2019</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$263,000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GS254</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(300DN) New (Vision St) CWEA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2019</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$125,000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GS259</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(225DN) New (</w:t>
            </w:r>
            <w:proofErr w:type="spellStart"/>
            <w:r w:rsidRPr="008C32A2">
              <w:rPr>
                <w:rFonts w:cs="Arial"/>
                <w:sz w:val="16"/>
                <w:szCs w:val="16"/>
                <w:lang w:eastAsia="en-AU"/>
              </w:rPr>
              <w:t>Sth</w:t>
            </w:r>
            <w:proofErr w:type="spellEnd"/>
            <w:r w:rsidRPr="008C32A2">
              <w:rPr>
                <w:rFonts w:cs="Arial"/>
                <w:sz w:val="16"/>
                <w:szCs w:val="16"/>
                <w:lang w:eastAsia="en-AU"/>
              </w:rPr>
              <w:t xml:space="preserve"> of Dry Ck) CWEA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$81,200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GS53</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(750-1050DN) Upgrade (Gowrie Creek-</w:t>
            </w:r>
            <w:proofErr w:type="spellStart"/>
            <w:r w:rsidRPr="008C32A2">
              <w:rPr>
                <w:rFonts w:cs="Arial"/>
                <w:sz w:val="16"/>
                <w:szCs w:val="16"/>
                <w:lang w:eastAsia="en-AU"/>
              </w:rPr>
              <w:t>Wetalla</w:t>
            </w:r>
            <w:proofErr w:type="spellEnd"/>
            <w:r w:rsidRPr="008C32A2">
              <w:rPr>
                <w:rFonts w:cs="Arial"/>
                <w:sz w:val="16"/>
                <w:szCs w:val="16"/>
                <w:lang w:eastAsia="en-AU"/>
              </w:rPr>
              <w:t>) Toowoomba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2017</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$3,943,000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GS54</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(225DN) Upgrade (</w:t>
            </w:r>
            <w:proofErr w:type="spellStart"/>
            <w:r w:rsidRPr="008C32A2">
              <w:rPr>
                <w:rFonts w:cs="Arial"/>
                <w:sz w:val="16"/>
                <w:szCs w:val="16"/>
                <w:lang w:eastAsia="en-AU"/>
              </w:rPr>
              <w:t>Herries</w:t>
            </w:r>
            <w:proofErr w:type="spellEnd"/>
            <w:r w:rsidRPr="008C32A2">
              <w:rPr>
                <w:rFonts w:cs="Arial"/>
                <w:sz w:val="16"/>
                <w:szCs w:val="16"/>
                <w:lang w:eastAsia="en-AU"/>
              </w:rPr>
              <w:t xml:space="preserve"> St/</w:t>
            </w:r>
            <w:proofErr w:type="spellStart"/>
            <w:r w:rsidRPr="008C32A2">
              <w:rPr>
                <w:rFonts w:cs="Arial"/>
                <w:sz w:val="16"/>
                <w:szCs w:val="16"/>
                <w:lang w:eastAsia="en-AU"/>
              </w:rPr>
              <w:t>MacKenzie</w:t>
            </w:r>
            <w:proofErr w:type="spellEnd"/>
            <w:r w:rsidRPr="008C32A2">
              <w:rPr>
                <w:rFonts w:cs="Arial"/>
                <w:sz w:val="16"/>
                <w:szCs w:val="16"/>
                <w:lang w:eastAsia="en-AU"/>
              </w:rPr>
              <w:t xml:space="preserve"> St) Toowoomba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2018</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$94,000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GS64</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(225DN) New (Glenvale Rd/Nash Dr Park) Glenvale</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2019</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$241,000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GS68</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(300DN) New (Spring Ck - Cinnamon Dr) Glenvale</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2019</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$261,000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GS76</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(300DN) New (Wilfred St) Drayton</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$197,900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GS77</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(450DN) New (</w:t>
            </w:r>
            <w:proofErr w:type="spellStart"/>
            <w:r w:rsidRPr="008C32A2">
              <w:rPr>
                <w:rFonts w:cs="Arial"/>
                <w:sz w:val="16"/>
                <w:szCs w:val="16"/>
                <w:lang w:eastAsia="en-AU"/>
              </w:rPr>
              <w:t>Deh</w:t>
            </w:r>
            <w:proofErr w:type="spellEnd"/>
            <w:r w:rsidRPr="008C32A2">
              <w:rPr>
                <w:rFonts w:cs="Arial"/>
                <w:sz w:val="16"/>
                <w:szCs w:val="16"/>
                <w:lang w:eastAsia="en-AU"/>
              </w:rPr>
              <w:t xml:space="preserve"> St) Drayton</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2018</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$344,015</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GS78</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(300DN) New (Charnley St) Drayton</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$293,255</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GS85</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(300DN) New (</w:t>
            </w:r>
            <w:proofErr w:type="spellStart"/>
            <w:r w:rsidRPr="008C32A2">
              <w:rPr>
                <w:rFonts w:cs="Arial"/>
                <w:sz w:val="16"/>
                <w:szCs w:val="16"/>
                <w:lang w:eastAsia="en-AU"/>
              </w:rPr>
              <w:t>Tristania</w:t>
            </w:r>
            <w:proofErr w:type="spellEnd"/>
            <w:r w:rsidRPr="008C32A2">
              <w:rPr>
                <w:rFonts w:cs="Arial"/>
                <w:sz w:val="16"/>
                <w:szCs w:val="16"/>
                <w:lang w:eastAsia="en-AU"/>
              </w:rPr>
              <w:t xml:space="preserve"> St) Drayton</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$61,000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GS88</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 xml:space="preserve">Gravity Sewer (300-450DN) New (Westbrook Ck - </w:t>
            </w:r>
            <w:proofErr w:type="spellStart"/>
            <w:r w:rsidRPr="008C32A2">
              <w:rPr>
                <w:rFonts w:cs="Arial"/>
                <w:sz w:val="16"/>
                <w:szCs w:val="16"/>
                <w:lang w:eastAsia="en-AU"/>
              </w:rPr>
              <w:t>Tristania</w:t>
            </w:r>
            <w:proofErr w:type="spellEnd"/>
            <w:r w:rsidRPr="008C32A2">
              <w:rPr>
                <w:rFonts w:cs="Arial"/>
                <w:sz w:val="16"/>
                <w:szCs w:val="16"/>
                <w:lang w:eastAsia="en-AU"/>
              </w:rPr>
              <w:t xml:space="preserve"> St PS to Brisbane St) Drayton</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$368,600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GS92</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(300DN) Upgrade (Handley St-West St) Darling Heights</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$251,700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GS97</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Gravity Sewer (225-300DN) Upgrade (Handley St) Toowoomba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$190,000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lastRenderedPageBreak/>
              <w:t>PM10000</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Pressure Main (100DN) New (Highland Park Rd) Meringandan West</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2019</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$121,800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PM10001</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Pressure Main (150DN) New (Rosella Gardens) Meringandan West</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2020</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$309,000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PM10002</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Pressure Main (100DN) New (Oakey-Meringandan Rd) Meringandan West</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$54,120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PM124</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Pressure Main (225DN) New (Meringandan-Shirley Rd) Meringandan West</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$805,732</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PM127</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Pressure Main (150DN) New (</w:t>
            </w:r>
            <w:proofErr w:type="spellStart"/>
            <w:r w:rsidRPr="008C32A2">
              <w:rPr>
                <w:rFonts w:cs="Arial"/>
                <w:sz w:val="16"/>
                <w:szCs w:val="16"/>
                <w:lang w:eastAsia="en-AU"/>
              </w:rPr>
              <w:t>Khuls</w:t>
            </w:r>
            <w:proofErr w:type="spellEnd"/>
            <w:r w:rsidRPr="008C32A2">
              <w:rPr>
                <w:rFonts w:cs="Arial"/>
                <w:sz w:val="16"/>
                <w:szCs w:val="16"/>
                <w:lang w:eastAsia="en-AU"/>
              </w:rPr>
              <w:t xml:space="preserve"> Rd) Highfields</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$207,600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PM141</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Pressure Main (450DN) New (Vision St) CWEA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2019</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PM82</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Pressure Main (150DN) New (Brisbane St-Luck St-Drayton Rd) Drayton</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$550,000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PS10000</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Pump Station New (Goombungee Rd) Meringandan West</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2019</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$300,000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PS10001</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color w:val="000000"/>
                <w:sz w:val="16"/>
                <w:szCs w:val="16"/>
                <w:lang w:eastAsia="en-AU"/>
              </w:rPr>
              <w:t>Pump Station New (Oakey-Meringandan Rd) Meringandan West</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2020</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$223,000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PS10002</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Pump Station New (Rosella Gardens) Meringandan West</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2020</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$305,000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PS10004</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 xml:space="preserve">Pump Station Upgrade (Eames St) </w:t>
            </w:r>
            <w:proofErr w:type="spellStart"/>
            <w:r w:rsidRPr="008C32A2">
              <w:rPr>
                <w:rFonts w:cs="Arial"/>
                <w:sz w:val="16"/>
                <w:szCs w:val="16"/>
                <w:lang w:eastAsia="en-AU"/>
              </w:rPr>
              <w:t>Crows</w:t>
            </w:r>
            <w:proofErr w:type="spellEnd"/>
            <w:r w:rsidRPr="008C32A2">
              <w:rPr>
                <w:rFonts w:cs="Arial"/>
                <w:sz w:val="16"/>
                <w:szCs w:val="16"/>
                <w:lang w:eastAsia="en-AU"/>
              </w:rPr>
              <w:t xml:space="preserve"> Nest</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$57,000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PS10009</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Pump Station Upgrade (Hodgson Ck) Cambooya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2020</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$250,000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PS10010</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Pump Station Upgrade (Creek St) Cambooya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2020</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$180,000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PS18</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Pump Station New (</w:t>
            </w:r>
            <w:proofErr w:type="spellStart"/>
            <w:r w:rsidRPr="008C32A2">
              <w:rPr>
                <w:rFonts w:cs="Arial"/>
                <w:sz w:val="16"/>
                <w:szCs w:val="16"/>
                <w:lang w:eastAsia="en-AU"/>
              </w:rPr>
              <w:t>Tristania</w:t>
            </w:r>
            <w:proofErr w:type="spellEnd"/>
            <w:r w:rsidRPr="008C32A2">
              <w:rPr>
                <w:rFonts w:cs="Arial"/>
                <w:sz w:val="16"/>
                <w:szCs w:val="16"/>
                <w:lang w:eastAsia="en-AU"/>
              </w:rPr>
              <w:t xml:space="preserve"> St) Drayton</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$1,400,000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PS26</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Pump Station New (Meringandan State School) Meringandan West</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$870,000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PS34</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Pump Station New (</w:t>
            </w:r>
            <w:proofErr w:type="spellStart"/>
            <w:r w:rsidRPr="008C32A2">
              <w:rPr>
                <w:rFonts w:cs="Arial"/>
                <w:sz w:val="16"/>
                <w:szCs w:val="16"/>
                <w:lang w:eastAsia="en-AU"/>
              </w:rPr>
              <w:t>Troys</w:t>
            </w:r>
            <w:proofErr w:type="spellEnd"/>
            <w:r w:rsidRPr="008C32A2">
              <w:rPr>
                <w:rFonts w:cs="Arial"/>
                <w:sz w:val="16"/>
                <w:szCs w:val="16"/>
                <w:lang w:eastAsia="en-AU"/>
              </w:rPr>
              <w:t xml:space="preserve"> Rd) CWEA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$1,640,000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PS36</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Pump Station New (Draper Road) CWEA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$1,120,000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PS38</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Pump Station New (Vision St) CWEA</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$150,000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RF3</w:t>
            </w:r>
          </w:p>
        </w:tc>
        <w:tc>
          <w:tcPr>
            <w:tcW w:w="4961"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Pittsworth Water Reclamation Facility Upgrade</w:t>
            </w:r>
          </w:p>
        </w:tc>
        <w:tc>
          <w:tcPr>
            <w:tcW w:w="141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2016</w:t>
            </w:r>
          </w:p>
        </w:tc>
        <w:tc>
          <w:tcPr>
            <w:tcW w:w="1467"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$16,250,000</w:t>
            </w:r>
          </w:p>
        </w:tc>
      </w:tr>
      <w:tr w:rsidR="008C32A2" w:rsidRPr="008C32A2" w:rsidTr="008C32A2">
        <w:trPr>
          <w:trHeight w:val="284"/>
          <w:jc w:val="center"/>
        </w:trPr>
        <w:tc>
          <w:tcPr>
            <w:tcW w:w="7931" w:type="dxa"/>
            <w:gridSpan w:val="3"/>
          </w:tcPr>
          <w:p w:rsidR="008C32A2" w:rsidRPr="008C32A2" w:rsidRDefault="008C32A2" w:rsidP="008C32A2">
            <w:pPr>
              <w:keepNext/>
              <w:numPr>
                <w:ilvl w:val="0"/>
                <w:numId w:val="55"/>
              </w:numPr>
              <w:spacing w:before="100" w:after="40"/>
              <w:ind w:left="0" w:firstLine="0"/>
              <w:rPr>
                <w:rFonts w:cs="Arial"/>
                <w:b/>
                <w:szCs w:val="18"/>
                <w:highlight w:val="lightGray"/>
                <w:lang w:eastAsia="en-AU"/>
              </w:rPr>
            </w:pPr>
            <w:r w:rsidRPr="008C32A2">
              <w:rPr>
                <w:rFonts w:cs="Arial"/>
                <w:b/>
                <w:szCs w:val="18"/>
                <w:lang w:eastAsia="en-AU"/>
              </w:rPr>
              <w:t>TOTAL</w:t>
            </w:r>
          </w:p>
        </w:tc>
        <w:tc>
          <w:tcPr>
            <w:tcW w:w="1467" w:type="dxa"/>
          </w:tcPr>
          <w:p w:rsidR="008C32A2" w:rsidRPr="008C32A2" w:rsidRDefault="008C32A2" w:rsidP="008C32A2">
            <w:pPr>
              <w:keepNext/>
              <w:numPr>
                <w:ilvl w:val="0"/>
                <w:numId w:val="55"/>
              </w:numPr>
              <w:spacing w:before="100" w:after="40"/>
              <w:ind w:left="0" w:firstLine="0"/>
              <w:jc w:val="center"/>
              <w:rPr>
                <w:rFonts w:cs="Arial"/>
                <w:b/>
                <w:szCs w:val="18"/>
                <w:highlight w:val="lightGray"/>
                <w:lang w:eastAsia="en-AU"/>
              </w:rPr>
            </w:pPr>
            <w:r w:rsidRPr="008C32A2">
              <w:rPr>
                <w:rFonts w:cs="Arial"/>
                <w:b/>
                <w:szCs w:val="18"/>
                <w:lang w:eastAsia="en-AU"/>
              </w:rPr>
              <w:t>$37,646,222</w:t>
            </w:r>
          </w:p>
        </w:tc>
      </w:tr>
    </w:tbl>
    <w:p w:rsidR="008C32A2" w:rsidRPr="008C32A2" w:rsidRDefault="008C32A2" w:rsidP="008C32A2">
      <w:pPr>
        <w:spacing w:before="0" w:after="220" w:line="276" w:lineRule="auto"/>
        <w:rPr>
          <w:sz w:val="22"/>
          <w:lang w:eastAsia="en-AU"/>
        </w:rPr>
      </w:pPr>
    </w:p>
    <w:p w:rsidR="008C32A2" w:rsidRPr="008C32A2" w:rsidRDefault="008C32A2" w:rsidP="008C32A2">
      <w:pPr>
        <w:spacing w:before="0" w:after="0"/>
        <w:rPr>
          <w:sz w:val="22"/>
          <w:lang w:eastAsia="en-AU"/>
        </w:rPr>
      </w:pPr>
      <w:r w:rsidRPr="008C32A2">
        <w:rPr>
          <w:b/>
          <w:bCs/>
          <w:sz w:val="22"/>
          <w:lang w:eastAsia="en-AU"/>
        </w:rPr>
        <w:br w:type="page"/>
      </w:r>
    </w:p>
    <w:tbl>
      <w:tblPr>
        <w:tblW w:w="939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469"/>
        <w:gridCol w:w="4655"/>
        <w:gridCol w:w="1378"/>
        <w:gridCol w:w="1896"/>
      </w:tblGrid>
      <w:tr w:rsidR="008C32A2" w:rsidRPr="008C32A2" w:rsidTr="008C32A2">
        <w:trPr>
          <w:trHeight w:val="284"/>
          <w:tblHeader/>
          <w:jc w:val="center"/>
        </w:trPr>
        <w:tc>
          <w:tcPr>
            <w:tcW w:w="9398" w:type="dxa"/>
            <w:gridSpan w:val="4"/>
            <w:tcBorders>
              <w:top w:val="nil"/>
              <w:left w:val="nil"/>
              <w:right w:val="nil"/>
            </w:tcBorders>
          </w:tcPr>
          <w:p w:rsidR="008C32A2" w:rsidRPr="008C32A2" w:rsidRDefault="008C32A2" w:rsidP="008C32A2">
            <w:pPr>
              <w:spacing w:before="0" w:after="0"/>
              <w:rPr>
                <w:b/>
                <w:bCs/>
                <w:szCs w:val="20"/>
                <w:lang w:eastAsia="en-AU"/>
              </w:rPr>
            </w:pPr>
            <w:r w:rsidRPr="008C32A2">
              <w:rPr>
                <w:b/>
                <w:bCs/>
                <w:szCs w:val="20"/>
                <w:lang w:eastAsia="en-AU"/>
              </w:rPr>
              <w:lastRenderedPageBreak/>
              <w:t>Table SC3.2:3</w:t>
            </w:r>
            <w:r w:rsidRPr="008C32A2">
              <w:rPr>
                <w:rFonts w:cs="Arial"/>
                <w:b/>
                <w:bCs/>
                <w:szCs w:val="20"/>
                <w:lang w:eastAsia="en-AU"/>
              </w:rPr>
              <w:t>—</w:t>
            </w:r>
            <w:r w:rsidRPr="008C32A2">
              <w:rPr>
                <w:b/>
                <w:bCs/>
                <w:szCs w:val="20"/>
                <w:lang w:eastAsia="en-AU"/>
              </w:rPr>
              <w:t>Stormwater quantity network schedule of works (SW)</w:t>
            </w:r>
          </w:p>
        </w:tc>
      </w:tr>
      <w:tr w:rsidR="008C32A2" w:rsidRPr="008C32A2" w:rsidTr="008C32A2">
        <w:trPr>
          <w:trHeight w:val="284"/>
          <w:tblHeader/>
          <w:jc w:val="center"/>
        </w:trPr>
        <w:tc>
          <w:tcPr>
            <w:tcW w:w="1525" w:type="dxa"/>
          </w:tcPr>
          <w:p w:rsidR="008C32A2" w:rsidRPr="008C32A2" w:rsidRDefault="008C32A2" w:rsidP="008C32A2">
            <w:pPr>
              <w:keepNext/>
              <w:spacing w:before="100" w:after="100"/>
              <w:rPr>
                <w:rFonts w:cs="Arial"/>
                <w:b/>
                <w:szCs w:val="20"/>
                <w:lang w:eastAsia="en-AU"/>
              </w:rPr>
            </w:pPr>
            <w:r w:rsidRPr="008C32A2">
              <w:rPr>
                <w:rFonts w:cs="Arial"/>
                <w:b/>
                <w:szCs w:val="20"/>
                <w:lang w:eastAsia="en-AU"/>
              </w:rPr>
              <w:t>Column 1</w:t>
            </w:r>
          </w:p>
          <w:p w:rsidR="008C32A2" w:rsidRPr="008C32A2" w:rsidRDefault="008C32A2" w:rsidP="008C32A2">
            <w:pPr>
              <w:keepNext/>
              <w:spacing w:before="100" w:after="100"/>
              <w:rPr>
                <w:rFonts w:cs="Arial"/>
                <w:b/>
                <w:sz w:val="18"/>
                <w:szCs w:val="18"/>
                <w:lang w:eastAsia="en-AU"/>
              </w:rPr>
            </w:pPr>
            <w:r w:rsidRPr="008C32A2">
              <w:rPr>
                <w:rFonts w:cs="Arial"/>
                <w:b/>
                <w:sz w:val="18"/>
                <w:szCs w:val="18"/>
                <w:lang w:eastAsia="en-AU"/>
              </w:rPr>
              <w:t>Map reference</w:t>
            </w:r>
          </w:p>
        </w:tc>
        <w:tc>
          <w:tcPr>
            <w:tcW w:w="4989" w:type="dxa"/>
          </w:tcPr>
          <w:p w:rsidR="008C32A2" w:rsidRPr="008C32A2" w:rsidRDefault="008C32A2" w:rsidP="008C32A2">
            <w:pPr>
              <w:keepNext/>
              <w:spacing w:before="100" w:after="100"/>
              <w:rPr>
                <w:rFonts w:cs="Arial"/>
                <w:b/>
                <w:szCs w:val="20"/>
                <w:lang w:eastAsia="en-AU"/>
              </w:rPr>
            </w:pPr>
            <w:r w:rsidRPr="008C32A2">
              <w:rPr>
                <w:rFonts w:cs="Arial"/>
                <w:b/>
                <w:szCs w:val="20"/>
                <w:lang w:eastAsia="en-AU"/>
              </w:rPr>
              <w:t>Column 2</w:t>
            </w:r>
          </w:p>
          <w:p w:rsidR="008C32A2" w:rsidRPr="008C32A2" w:rsidRDefault="008C32A2" w:rsidP="008C32A2">
            <w:pPr>
              <w:keepNext/>
              <w:spacing w:before="100" w:after="100"/>
              <w:rPr>
                <w:rFonts w:cs="Arial"/>
                <w:b/>
                <w:sz w:val="18"/>
                <w:szCs w:val="18"/>
                <w:lang w:eastAsia="en-AU"/>
              </w:rPr>
            </w:pPr>
            <w:r w:rsidRPr="008C32A2">
              <w:rPr>
                <w:rFonts w:cs="Arial"/>
                <w:b/>
                <w:sz w:val="18"/>
                <w:szCs w:val="18"/>
                <w:lang w:eastAsia="en-AU"/>
              </w:rPr>
              <w:t>Trunk infrastructure</w:t>
            </w:r>
          </w:p>
        </w:tc>
        <w:tc>
          <w:tcPr>
            <w:tcW w:w="1417" w:type="dxa"/>
          </w:tcPr>
          <w:p w:rsidR="008C32A2" w:rsidRPr="008C32A2" w:rsidRDefault="008C32A2" w:rsidP="008C32A2">
            <w:pPr>
              <w:keepNext/>
              <w:spacing w:before="100" w:after="100"/>
              <w:rPr>
                <w:rFonts w:cs="Arial"/>
                <w:b/>
                <w:szCs w:val="20"/>
                <w:lang w:eastAsia="en-AU"/>
              </w:rPr>
            </w:pPr>
            <w:r w:rsidRPr="008C32A2">
              <w:rPr>
                <w:rFonts w:cs="Arial"/>
                <w:b/>
                <w:szCs w:val="20"/>
                <w:lang w:eastAsia="en-AU"/>
              </w:rPr>
              <w:t>Column 3</w:t>
            </w:r>
          </w:p>
          <w:p w:rsidR="008C32A2" w:rsidRPr="008C32A2" w:rsidRDefault="008C32A2" w:rsidP="008C32A2">
            <w:pPr>
              <w:keepNext/>
              <w:spacing w:before="100" w:after="100"/>
              <w:jc w:val="center"/>
              <w:rPr>
                <w:rFonts w:cs="Arial"/>
                <w:b/>
                <w:sz w:val="18"/>
                <w:szCs w:val="18"/>
                <w:lang w:eastAsia="en-AU"/>
              </w:rPr>
            </w:pPr>
            <w:r w:rsidRPr="008C32A2">
              <w:rPr>
                <w:rFonts w:cs="Arial"/>
                <w:b/>
                <w:sz w:val="18"/>
                <w:szCs w:val="18"/>
                <w:lang w:eastAsia="en-AU"/>
              </w:rPr>
              <w:t>Estimated timing</w:t>
            </w:r>
          </w:p>
        </w:tc>
        <w:tc>
          <w:tcPr>
            <w:tcW w:w="1467" w:type="dxa"/>
          </w:tcPr>
          <w:p w:rsidR="008C32A2" w:rsidRPr="008C32A2" w:rsidRDefault="008C32A2" w:rsidP="008C32A2">
            <w:pPr>
              <w:keepNext/>
              <w:spacing w:before="100" w:after="100"/>
              <w:rPr>
                <w:rFonts w:cs="Arial"/>
                <w:b/>
                <w:szCs w:val="20"/>
                <w:lang w:eastAsia="en-AU"/>
              </w:rPr>
            </w:pPr>
            <w:r w:rsidRPr="008C32A2">
              <w:rPr>
                <w:rFonts w:cs="Arial"/>
                <w:b/>
                <w:szCs w:val="20"/>
                <w:lang w:eastAsia="en-AU"/>
              </w:rPr>
              <w:t>Column 4</w:t>
            </w:r>
          </w:p>
          <w:p w:rsidR="008C32A2" w:rsidRPr="008C32A2" w:rsidRDefault="008C32A2">
            <w:pPr>
              <w:keepNext/>
              <w:spacing w:before="100" w:after="100"/>
              <w:rPr>
                <w:rFonts w:cs="Arial"/>
                <w:b/>
                <w:sz w:val="18"/>
                <w:szCs w:val="18"/>
                <w:lang w:eastAsia="en-AU"/>
              </w:rPr>
            </w:pPr>
            <w:r w:rsidRPr="008C32A2">
              <w:rPr>
                <w:rFonts w:cs="Arial"/>
                <w:b/>
                <w:sz w:val="18"/>
                <w:szCs w:val="18"/>
                <w:lang w:eastAsia="en-AU"/>
              </w:rPr>
              <w:t>Establishment cost</w:t>
            </w:r>
            <w:r w:rsidR="0067204A">
              <w:rPr>
                <w:rStyle w:val="FootnoteReference"/>
                <w:rFonts w:cs="Arial"/>
                <w:b/>
                <w:sz w:val="18"/>
                <w:szCs w:val="18"/>
                <w:lang w:eastAsia="en-AU"/>
              </w:rPr>
              <w:footnoteReference w:id="12"/>
            </w:r>
          </w:p>
        </w:tc>
      </w:tr>
      <w:tr w:rsidR="008C32A2" w:rsidRPr="008C32A2" w:rsidTr="008C32A2">
        <w:trPr>
          <w:trHeight w:val="284"/>
          <w:jc w:val="center"/>
        </w:trPr>
        <w:tc>
          <w:tcPr>
            <w:tcW w:w="1525"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DB16</w:t>
            </w:r>
          </w:p>
        </w:tc>
        <w:tc>
          <w:tcPr>
            <w:tcW w:w="4989"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 xml:space="preserve">Detention Basin (4.3ML) New (Kearney/Nelson/Ruthven </w:t>
            </w:r>
            <w:proofErr w:type="spellStart"/>
            <w:r w:rsidRPr="008C32A2">
              <w:rPr>
                <w:sz w:val="16"/>
                <w:szCs w:val="16"/>
                <w:lang w:eastAsia="en-AU"/>
              </w:rPr>
              <w:t>Sts</w:t>
            </w:r>
            <w:proofErr w:type="spellEnd"/>
            <w:r w:rsidRPr="008C32A2">
              <w:rPr>
                <w:sz w:val="16"/>
                <w:szCs w:val="16"/>
                <w:lang w:eastAsia="en-AU"/>
              </w:rPr>
              <w:t>) Kearney Springs</w:t>
            </w:r>
          </w:p>
        </w:tc>
        <w:tc>
          <w:tcPr>
            <w:tcW w:w="141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2017</w:t>
            </w:r>
          </w:p>
        </w:tc>
        <w:tc>
          <w:tcPr>
            <w:tcW w:w="146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$1,393,000</w:t>
            </w:r>
          </w:p>
        </w:tc>
      </w:tr>
      <w:tr w:rsidR="008C32A2" w:rsidRPr="008C32A2" w:rsidTr="008C32A2">
        <w:trPr>
          <w:trHeight w:val="284"/>
          <w:jc w:val="center"/>
        </w:trPr>
        <w:tc>
          <w:tcPr>
            <w:tcW w:w="1525"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DB15</w:t>
            </w:r>
          </w:p>
        </w:tc>
        <w:tc>
          <w:tcPr>
            <w:tcW w:w="4989"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Detention Basin (6.4ML) New (West/</w:t>
            </w:r>
            <w:proofErr w:type="spellStart"/>
            <w:r w:rsidRPr="008C32A2">
              <w:rPr>
                <w:sz w:val="16"/>
                <w:szCs w:val="16"/>
                <w:lang w:eastAsia="en-AU"/>
              </w:rPr>
              <w:t>Charker</w:t>
            </w:r>
            <w:proofErr w:type="spellEnd"/>
            <w:r w:rsidRPr="008C32A2">
              <w:rPr>
                <w:sz w:val="16"/>
                <w:szCs w:val="16"/>
                <w:lang w:eastAsia="en-AU"/>
              </w:rPr>
              <w:t>/</w:t>
            </w:r>
            <w:proofErr w:type="spellStart"/>
            <w:r w:rsidRPr="008C32A2">
              <w:rPr>
                <w:sz w:val="16"/>
                <w:szCs w:val="16"/>
                <w:lang w:eastAsia="en-AU"/>
              </w:rPr>
              <w:t>Rutvhen</w:t>
            </w:r>
            <w:proofErr w:type="spellEnd"/>
            <w:r w:rsidRPr="008C32A2">
              <w:rPr>
                <w:sz w:val="16"/>
                <w:szCs w:val="16"/>
                <w:lang w:eastAsia="en-AU"/>
              </w:rPr>
              <w:t xml:space="preserve"> </w:t>
            </w:r>
            <w:proofErr w:type="spellStart"/>
            <w:r w:rsidRPr="008C32A2">
              <w:rPr>
                <w:sz w:val="16"/>
                <w:szCs w:val="16"/>
                <w:lang w:eastAsia="en-AU"/>
              </w:rPr>
              <w:t>Sts</w:t>
            </w:r>
            <w:proofErr w:type="spellEnd"/>
            <w:r w:rsidRPr="008C32A2">
              <w:rPr>
                <w:sz w:val="16"/>
                <w:szCs w:val="16"/>
                <w:lang w:eastAsia="en-AU"/>
              </w:rPr>
              <w:t>) Kearney Springs</w:t>
            </w:r>
          </w:p>
        </w:tc>
        <w:tc>
          <w:tcPr>
            <w:tcW w:w="141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2021-2026</w:t>
            </w:r>
          </w:p>
        </w:tc>
        <w:tc>
          <w:tcPr>
            <w:tcW w:w="146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$1,333,000</w:t>
            </w:r>
          </w:p>
        </w:tc>
      </w:tr>
      <w:tr w:rsidR="008C32A2" w:rsidRPr="008C32A2" w:rsidTr="008C32A2">
        <w:trPr>
          <w:trHeight w:val="284"/>
          <w:jc w:val="center"/>
        </w:trPr>
        <w:tc>
          <w:tcPr>
            <w:tcW w:w="1525"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DB28</w:t>
            </w:r>
          </w:p>
        </w:tc>
        <w:tc>
          <w:tcPr>
            <w:tcW w:w="4989"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Detention Basin (25ML) New (CWEA) Charlton Wellcamp</w:t>
            </w:r>
          </w:p>
        </w:tc>
        <w:tc>
          <w:tcPr>
            <w:tcW w:w="141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2018</w:t>
            </w:r>
          </w:p>
        </w:tc>
        <w:tc>
          <w:tcPr>
            <w:tcW w:w="146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$2,485,485</w:t>
            </w:r>
          </w:p>
        </w:tc>
      </w:tr>
      <w:tr w:rsidR="008C32A2" w:rsidRPr="008C32A2" w:rsidTr="008C32A2">
        <w:trPr>
          <w:trHeight w:val="284"/>
          <w:jc w:val="center"/>
        </w:trPr>
        <w:tc>
          <w:tcPr>
            <w:tcW w:w="1525"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DB30</w:t>
            </w:r>
          </w:p>
        </w:tc>
        <w:tc>
          <w:tcPr>
            <w:tcW w:w="4989"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 xml:space="preserve">Detention Basin (14ML) New (Boundary/Pedersen </w:t>
            </w:r>
            <w:proofErr w:type="spellStart"/>
            <w:r w:rsidRPr="008C32A2">
              <w:rPr>
                <w:sz w:val="16"/>
                <w:szCs w:val="16"/>
                <w:lang w:eastAsia="en-AU"/>
              </w:rPr>
              <w:t>Sts</w:t>
            </w:r>
            <w:proofErr w:type="spellEnd"/>
            <w:r w:rsidRPr="008C32A2">
              <w:rPr>
                <w:sz w:val="16"/>
                <w:szCs w:val="16"/>
                <w:lang w:eastAsia="en-AU"/>
              </w:rPr>
              <w:t>) Cotswold Hills</w:t>
            </w:r>
          </w:p>
        </w:tc>
        <w:tc>
          <w:tcPr>
            <w:tcW w:w="141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2021-2026</w:t>
            </w:r>
          </w:p>
        </w:tc>
        <w:tc>
          <w:tcPr>
            <w:tcW w:w="146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$1,610,377</w:t>
            </w:r>
          </w:p>
        </w:tc>
      </w:tr>
      <w:tr w:rsidR="008C32A2" w:rsidRPr="008C32A2" w:rsidTr="008C32A2">
        <w:trPr>
          <w:trHeight w:val="284"/>
          <w:jc w:val="center"/>
        </w:trPr>
        <w:tc>
          <w:tcPr>
            <w:tcW w:w="1525"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DB31</w:t>
            </w:r>
          </w:p>
        </w:tc>
        <w:tc>
          <w:tcPr>
            <w:tcW w:w="4989"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Detention Basin (8ML) New (Beaumont Ave/Cawdor Dr) Highfields</w:t>
            </w:r>
          </w:p>
        </w:tc>
        <w:tc>
          <w:tcPr>
            <w:tcW w:w="141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2021-2026</w:t>
            </w:r>
          </w:p>
        </w:tc>
        <w:tc>
          <w:tcPr>
            <w:tcW w:w="146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$1,610,377</w:t>
            </w:r>
          </w:p>
        </w:tc>
      </w:tr>
      <w:tr w:rsidR="008C32A2" w:rsidRPr="008C32A2" w:rsidTr="008C32A2">
        <w:trPr>
          <w:trHeight w:val="284"/>
          <w:jc w:val="center"/>
        </w:trPr>
        <w:tc>
          <w:tcPr>
            <w:tcW w:w="1525"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DB24</w:t>
            </w:r>
          </w:p>
        </w:tc>
        <w:tc>
          <w:tcPr>
            <w:tcW w:w="4989"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Detention Basin (7ML) New (Drayton-Wellcamp Rd/Barkla Rd) Glenvale</w:t>
            </w:r>
          </w:p>
        </w:tc>
        <w:tc>
          <w:tcPr>
            <w:tcW w:w="141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2021-2026</w:t>
            </w:r>
          </w:p>
        </w:tc>
        <w:tc>
          <w:tcPr>
            <w:tcW w:w="146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$1,410,243</w:t>
            </w:r>
          </w:p>
        </w:tc>
      </w:tr>
      <w:tr w:rsidR="008C32A2" w:rsidRPr="008C32A2" w:rsidTr="008C32A2">
        <w:trPr>
          <w:trHeight w:val="284"/>
          <w:jc w:val="center"/>
        </w:trPr>
        <w:tc>
          <w:tcPr>
            <w:tcW w:w="1525"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DB32</w:t>
            </w:r>
          </w:p>
        </w:tc>
        <w:tc>
          <w:tcPr>
            <w:tcW w:w="4989"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Detention Basin (12ML) New (</w:t>
            </w:r>
            <w:proofErr w:type="spellStart"/>
            <w:r w:rsidRPr="008C32A2">
              <w:rPr>
                <w:sz w:val="16"/>
                <w:szCs w:val="16"/>
                <w:lang w:eastAsia="en-AU"/>
              </w:rPr>
              <w:t>Khuls</w:t>
            </w:r>
            <w:proofErr w:type="spellEnd"/>
            <w:r w:rsidRPr="008C32A2">
              <w:rPr>
                <w:sz w:val="16"/>
                <w:szCs w:val="16"/>
                <w:lang w:eastAsia="en-AU"/>
              </w:rPr>
              <w:t xml:space="preserve"> Rd) Highfields </w:t>
            </w:r>
          </w:p>
        </w:tc>
        <w:tc>
          <w:tcPr>
            <w:tcW w:w="141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2021-2026</w:t>
            </w:r>
          </w:p>
        </w:tc>
        <w:tc>
          <w:tcPr>
            <w:tcW w:w="146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$1,553,200</w:t>
            </w:r>
          </w:p>
        </w:tc>
      </w:tr>
      <w:tr w:rsidR="008C32A2" w:rsidRPr="008C32A2" w:rsidTr="008C32A2">
        <w:trPr>
          <w:trHeight w:val="284"/>
          <w:jc w:val="center"/>
        </w:trPr>
        <w:tc>
          <w:tcPr>
            <w:tcW w:w="1525"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P181</w:t>
            </w:r>
          </w:p>
        </w:tc>
        <w:tc>
          <w:tcPr>
            <w:tcW w:w="4989"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 xml:space="preserve">Stormwater Pipe (1500mm) New (Cecil Crescent) Highfields </w:t>
            </w:r>
          </w:p>
        </w:tc>
        <w:tc>
          <w:tcPr>
            <w:tcW w:w="141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2021-2026</w:t>
            </w:r>
          </w:p>
        </w:tc>
        <w:tc>
          <w:tcPr>
            <w:tcW w:w="146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$514,200</w:t>
            </w:r>
          </w:p>
        </w:tc>
      </w:tr>
      <w:tr w:rsidR="008C32A2" w:rsidRPr="008C32A2" w:rsidTr="008C32A2">
        <w:trPr>
          <w:trHeight w:val="284"/>
          <w:jc w:val="center"/>
        </w:trPr>
        <w:tc>
          <w:tcPr>
            <w:tcW w:w="1525"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P153</w:t>
            </w:r>
          </w:p>
        </w:tc>
        <w:tc>
          <w:tcPr>
            <w:tcW w:w="4989" w:type="dxa"/>
            <w:vAlign w:val="center"/>
          </w:tcPr>
          <w:p w:rsidR="008C32A2" w:rsidRPr="008C32A2" w:rsidRDefault="008C32A2" w:rsidP="008C32A2">
            <w:pPr>
              <w:spacing w:before="0" w:after="0" w:line="276" w:lineRule="auto"/>
              <w:rPr>
                <w:sz w:val="16"/>
                <w:szCs w:val="16"/>
                <w:lang w:eastAsia="en-AU"/>
              </w:rPr>
            </w:pPr>
            <w:r w:rsidRPr="008C32A2">
              <w:rPr>
                <w:sz w:val="16"/>
                <w:szCs w:val="16"/>
                <w:lang w:eastAsia="en-AU"/>
              </w:rPr>
              <w:t xml:space="preserve">Stormwater Pipe (900-1200mm) New (Handley St) Kearney Springs </w:t>
            </w:r>
          </w:p>
        </w:tc>
        <w:tc>
          <w:tcPr>
            <w:tcW w:w="141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2021-2026</w:t>
            </w:r>
          </w:p>
        </w:tc>
        <w:tc>
          <w:tcPr>
            <w:tcW w:w="1467" w:type="dxa"/>
            <w:vAlign w:val="center"/>
          </w:tcPr>
          <w:p w:rsidR="008C32A2" w:rsidRPr="008C32A2" w:rsidRDefault="008C32A2" w:rsidP="008C32A2">
            <w:pPr>
              <w:spacing w:before="0" w:after="0" w:line="276" w:lineRule="auto"/>
              <w:jc w:val="center"/>
              <w:rPr>
                <w:sz w:val="16"/>
                <w:szCs w:val="16"/>
                <w:lang w:eastAsia="en-AU"/>
              </w:rPr>
            </w:pPr>
            <w:r w:rsidRPr="008C32A2">
              <w:rPr>
                <w:sz w:val="16"/>
                <w:szCs w:val="16"/>
                <w:lang w:eastAsia="en-AU"/>
              </w:rPr>
              <w:t>$50,000</w:t>
            </w:r>
          </w:p>
        </w:tc>
      </w:tr>
      <w:tr w:rsidR="008C32A2" w:rsidRPr="008C32A2" w:rsidTr="008C32A2">
        <w:trPr>
          <w:trHeight w:val="284"/>
          <w:jc w:val="center"/>
        </w:trPr>
        <w:tc>
          <w:tcPr>
            <w:tcW w:w="7931" w:type="dxa"/>
            <w:gridSpan w:val="3"/>
          </w:tcPr>
          <w:p w:rsidR="008C32A2" w:rsidRPr="008C32A2" w:rsidRDefault="008C32A2" w:rsidP="008C32A2">
            <w:pPr>
              <w:keepNext/>
              <w:numPr>
                <w:ilvl w:val="0"/>
                <w:numId w:val="55"/>
              </w:numPr>
              <w:spacing w:before="100" w:after="40"/>
              <w:ind w:left="0" w:firstLine="0"/>
              <w:rPr>
                <w:rFonts w:cs="Arial"/>
                <w:b/>
                <w:szCs w:val="18"/>
                <w:highlight w:val="lightGray"/>
                <w:lang w:eastAsia="en-AU"/>
              </w:rPr>
            </w:pPr>
            <w:r w:rsidRPr="008C32A2">
              <w:rPr>
                <w:rFonts w:cs="Arial"/>
                <w:b/>
                <w:szCs w:val="18"/>
                <w:lang w:eastAsia="en-AU"/>
              </w:rPr>
              <w:t>TOTAL</w:t>
            </w:r>
          </w:p>
        </w:tc>
        <w:tc>
          <w:tcPr>
            <w:tcW w:w="1467" w:type="dxa"/>
          </w:tcPr>
          <w:p w:rsidR="008C32A2" w:rsidRPr="008C32A2" w:rsidRDefault="008C32A2" w:rsidP="008C32A2">
            <w:pPr>
              <w:keepNext/>
              <w:numPr>
                <w:ilvl w:val="0"/>
                <w:numId w:val="55"/>
              </w:numPr>
              <w:spacing w:before="100" w:after="40"/>
              <w:ind w:left="0" w:firstLine="0"/>
              <w:jc w:val="center"/>
              <w:rPr>
                <w:rFonts w:cs="Arial"/>
                <w:b/>
                <w:sz w:val="16"/>
                <w:szCs w:val="16"/>
                <w:lang w:eastAsia="en-AU"/>
              </w:rPr>
            </w:pPr>
            <w:r w:rsidRPr="008C32A2">
              <w:rPr>
                <w:rFonts w:cs="Arial"/>
                <w:b/>
                <w:szCs w:val="18"/>
                <w:lang w:eastAsia="en-AU"/>
              </w:rPr>
              <w:t>$11,959,882</w:t>
            </w:r>
          </w:p>
        </w:tc>
      </w:tr>
    </w:tbl>
    <w:p w:rsidR="008C32A2" w:rsidRPr="008C32A2" w:rsidRDefault="008C32A2" w:rsidP="008C32A2">
      <w:pPr>
        <w:spacing w:before="0" w:after="220" w:line="276" w:lineRule="auto"/>
        <w:rPr>
          <w:sz w:val="22"/>
          <w:lang w:eastAsia="en-AU"/>
        </w:rPr>
      </w:pPr>
    </w:p>
    <w:p w:rsidR="008C32A2" w:rsidRPr="008C32A2" w:rsidRDefault="008C32A2" w:rsidP="008C32A2">
      <w:pPr>
        <w:spacing w:before="0" w:after="0"/>
        <w:rPr>
          <w:sz w:val="22"/>
          <w:lang w:eastAsia="en-AU"/>
        </w:rPr>
      </w:pPr>
      <w:r w:rsidRPr="008C32A2">
        <w:rPr>
          <w:sz w:val="22"/>
          <w:lang w:eastAsia="en-AU"/>
        </w:rPr>
        <w:br w:type="page"/>
      </w:r>
    </w:p>
    <w:tbl>
      <w:tblPr>
        <w:tblW w:w="939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489"/>
        <w:gridCol w:w="4550"/>
        <w:gridCol w:w="1352"/>
        <w:gridCol w:w="2007"/>
      </w:tblGrid>
      <w:tr w:rsidR="008C32A2" w:rsidRPr="008C32A2" w:rsidTr="008C32A2">
        <w:trPr>
          <w:trHeight w:val="284"/>
          <w:tblHeader/>
          <w:jc w:val="center"/>
        </w:trPr>
        <w:tc>
          <w:tcPr>
            <w:tcW w:w="9398" w:type="dxa"/>
            <w:gridSpan w:val="4"/>
            <w:tcBorders>
              <w:top w:val="nil"/>
              <w:left w:val="nil"/>
              <w:right w:val="nil"/>
            </w:tcBorders>
          </w:tcPr>
          <w:p w:rsidR="008C32A2" w:rsidRPr="008C32A2" w:rsidRDefault="008C32A2" w:rsidP="008C32A2">
            <w:pPr>
              <w:spacing w:before="0" w:after="0"/>
              <w:rPr>
                <w:b/>
                <w:bCs/>
                <w:szCs w:val="20"/>
                <w:lang w:eastAsia="en-AU"/>
              </w:rPr>
            </w:pPr>
            <w:bookmarkStart w:id="22" w:name="_Ref386025798"/>
            <w:r w:rsidRPr="008C32A2">
              <w:rPr>
                <w:b/>
                <w:bCs/>
                <w:szCs w:val="20"/>
                <w:lang w:eastAsia="en-AU"/>
              </w:rPr>
              <w:lastRenderedPageBreak/>
              <w:t xml:space="preserve">Table </w:t>
            </w:r>
            <w:bookmarkEnd w:id="22"/>
            <w:r w:rsidRPr="008C32A2">
              <w:rPr>
                <w:b/>
                <w:bCs/>
                <w:szCs w:val="20"/>
                <w:lang w:eastAsia="en-AU"/>
              </w:rPr>
              <w:t>SC3.2:4</w:t>
            </w:r>
            <w:r w:rsidRPr="008C32A2">
              <w:rPr>
                <w:rFonts w:cs="Arial"/>
                <w:b/>
                <w:bCs/>
                <w:szCs w:val="20"/>
                <w:lang w:eastAsia="en-AU"/>
              </w:rPr>
              <w:t>—</w:t>
            </w:r>
            <w:r w:rsidRPr="008C32A2">
              <w:rPr>
                <w:b/>
                <w:bCs/>
                <w:szCs w:val="20"/>
                <w:lang w:eastAsia="en-AU"/>
              </w:rPr>
              <w:t>Transport network schedule of works (TR)</w:t>
            </w:r>
          </w:p>
        </w:tc>
      </w:tr>
      <w:tr w:rsidR="008C32A2" w:rsidRPr="008C32A2" w:rsidTr="008C32A2">
        <w:trPr>
          <w:trHeight w:val="284"/>
          <w:tblHeader/>
          <w:jc w:val="center"/>
        </w:trPr>
        <w:tc>
          <w:tcPr>
            <w:tcW w:w="1553" w:type="dxa"/>
          </w:tcPr>
          <w:p w:rsidR="008C32A2" w:rsidRPr="008C32A2" w:rsidRDefault="008C32A2" w:rsidP="008C32A2">
            <w:pPr>
              <w:keepNext/>
              <w:spacing w:before="100" w:after="100"/>
              <w:rPr>
                <w:rFonts w:cs="Arial"/>
                <w:b/>
                <w:szCs w:val="20"/>
                <w:lang w:eastAsia="en-AU"/>
              </w:rPr>
            </w:pPr>
            <w:r w:rsidRPr="008C32A2">
              <w:rPr>
                <w:rFonts w:cs="Arial"/>
                <w:b/>
                <w:szCs w:val="20"/>
                <w:lang w:eastAsia="en-AU"/>
              </w:rPr>
              <w:t>Column 1</w:t>
            </w:r>
          </w:p>
          <w:p w:rsidR="008C32A2" w:rsidRPr="008C32A2" w:rsidRDefault="008C32A2" w:rsidP="008C32A2">
            <w:pPr>
              <w:keepNext/>
              <w:spacing w:before="100" w:after="100"/>
              <w:rPr>
                <w:rFonts w:cs="Arial"/>
                <w:b/>
                <w:sz w:val="18"/>
                <w:szCs w:val="18"/>
                <w:highlight w:val="lightGray"/>
                <w:lang w:eastAsia="en-AU"/>
              </w:rPr>
            </w:pPr>
            <w:r w:rsidRPr="008C32A2">
              <w:rPr>
                <w:rFonts w:cs="Arial"/>
                <w:b/>
                <w:sz w:val="18"/>
                <w:szCs w:val="18"/>
                <w:lang w:eastAsia="en-AU"/>
              </w:rPr>
              <w:t>Map reference</w:t>
            </w:r>
          </w:p>
        </w:tc>
        <w:tc>
          <w:tcPr>
            <w:tcW w:w="4988" w:type="dxa"/>
          </w:tcPr>
          <w:p w:rsidR="008C32A2" w:rsidRPr="008C32A2" w:rsidRDefault="008C32A2" w:rsidP="008C32A2">
            <w:pPr>
              <w:keepNext/>
              <w:spacing w:before="100" w:after="100"/>
              <w:rPr>
                <w:rFonts w:cs="Arial"/>
                <w:b/>
                <w:szCs w:val="20"/>
                <w:lang w:eastAsia="en-AU"/>
              </w:rPr>
            </w:pPr>
            <w:r w:rsidRPr="008C32A2">
              <w:rPr>
                <w:rFonts w:cs="Arial"/>
                <w:b/>
                <w:szCs w:val="20"/>
                <w:lang w:eastAsia="en-AU"/>
              </w:rPr>
              <w:t>Column 2</w:t>
            </w:r>
          </w:p>
          <w:p w:rsidR="008C32A2" w:rsidRPr="008C32A2" w:rsidRDefault="008C32A2" w:rsidP="008C32A2">
            <w:pPr>
              <w:keepNext/>
              <w:spacing w:before="100" w:after="100"/>
              <w:rPr>
                <w:rFonts w:cs="Arial"/>
                <w:b/>
                <w:sz w:val="18"/>
                <w:szCs w:val="18"/>
                <w:lang w:eastAsia="en-AU"/>
              </w:rPr>
            </w:pPr>
            <w:r w:rsidRPr="008C32A2">
              <w:rPr>
                <w:rFonts w:cs="Arial"/>
                <w:b/>
                <w:sz w:val="18"/>
                <w:szCs w:val="18"/>
                <w:lang w:eastAsia="en-AU"/>
              </w:rPr>
              <w:t>Trunk infrastructure</w:t>
            </w:r>
          </w:p>
        </w:tc>
        <w:tc>
          <w:tcPr>
            <w:tcW w:w="1390" w:type="dxa"/>
          </w:tcPr>
          <w:p w:rsidR="008C32A2" w:rsidRPr="008C32A2" w:rsidRDefault="008C32A2" w:rsidP="008C32A2">
            <w:pPr>
              <w:keepNext/>
              <w:spacing w:before="100" w:after="100"/>
              <w:jc w:val="center"/>
              <w:rPr>
                <w:rFonts w:cs="Arial"/>
                <w:b/>
                <w:szCs w:val="20"/>
                <w:lang w:eastAsia="en-AU"/>
              </w:rPr>
            </w:pPr>
            <w:r w:rsidRPr="008C32A2">
              <w:rPr>
                <w:rFonts w:cs="Arial"/>
                <w:b/>
                <w:szCs w:val="20"/>
                <w:lang w:eastAsia="en-AU"/>
              </w:rPr>
              <w:t>Column 3</w:t>
            </w:r>
          </w:p>
          <w:p w:rsidR="008C32A2" w:rsidRPr="008C32A2" w:rsidRDefault="008C32A2" w:rsidP="008C32A2">
            <w:pPr>
              <w:keepNext/>
              <w:spacing w:before="100" w:after="100"/>
              <w:jc w:val="center"/>
              <w:rPr>
                <w:rFonts w:cs="Arial"/>
                <w:b/>
                <w:sz w:val="18"/>
                <w:szCs w:val="18"/>
                <w:lang w:eastAsia="en-AU"/>
              </w:rPr>
            </w:pPr>
            <w:r w:rsidRPr="008C32A2">
              <w:rPr>
                <w:rFonts w:cs="Arial"/>
                <w:b/>
                <w:sz w:val="18"/>
                <w:szCs w:val="18"/>
                <w:lang w:eastAsia="en-AU"/>
              </w:rPr>
              <w:t>Estimated timing</w:t>
            </w:r>
          </w:p>
        </w:tc>
        <w:tc>
          <w:tcPr>
            <w:tcW w:w="1467" w:type="dxa"/>
          </w:tcPr>
          <w:p w:rsidR="008C32A2" w:rsidRPr="008C32A2" w:rsidRDefault="008C32A2" w:rsidP="008C32A2">
            <w:pPr>
              <w:keepNext/>
              <w:spacing w:before="100" w:after="100"/>
              <w:jc w:val="center"/>
              <w:rPr>
                <w:rFonts w:cs="Arial"/>
                <w:b/>
                <w:szCs w:val="20"/>
                <w:lang w:eastAsia="en-AU"/>
              </w:rPr>
            </w:pPr>
            <w:r w:rsidRPr="008C32A2">
              <w:rPr>
                <w:rFonts w:cs="Arial"/>
                <w:b/>
                <w:szCs w:val="20"/>
                <w:lang w:eastAsia="en-AU"/>
              </w:rPr>
              <w:t>Column 4</w:t>
            </w:r>
          </w:p>
          <w:p w:rsidR="008C32A2" w:rsidRPr="008C32A2" w:rsidRDefault="008C32A2">
            <w:pPr>
              <w:keepNext/>
              <w:spacing w:before="100" w:after="100"/>
              <w:jc w:val="center"/>
              <w:rPr>
                <w:rFonts w:cs="Arial"/>
                <w:b/>
                <w:sz w:val="18"/>
                <w:szCs w:val="18"/>
                <w:lang w:eastAsia="en-AU"/>
              </w:rPr>
            </w:pPr>
            <w:r w:rsidRPr="008C32A2">
              <w:rPr>
                <w:rFonts w:cs="Arial"/>
                <w:b/>
                <w:sz w:val="18"/>
                <w:szCs w:val="18"/>
                <w:lang w:eastAsia="en-AU"/>
              </w:rPr>
              <w:t>Establishment cost</w:t>
            </w:r>
            <w:r w:rsidR="0067204A">
              <w:rPr>
                <w:rStyle w:val="FootnoteReference"/>
                <w:rFonts w:cs="Arial"/>
                <w:b/>
                <w:sz w:val="18"/>
                <w:szCs w:val="18"/>
                <w:lang w:eastAsia="en-AU"/>
              </w:rPr>
              <w:footnoteReference w:id="13"/>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LA15</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Augmentation of Ruthven St Distributor Russell/Chalk Drive</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2016</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$700,000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LS12</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Augmentation of Russell St Distributor (Victoria St - Ruthven St)</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2019</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$300,000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LS13</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Augmentation of Victoria St Sub-arterial (Margaret St - Russell St)</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2017</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$700,000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LS14</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Augmentation of Neil St Distributor (</w:t>
            </w:r>
            <w:proofErr w:type="spellStart"/>
            <w:r w:rsidRPr="008C32A2">
              <w:rPr>
                <w:rFonts w:cs="Arial"/>
                <w:sz w:val="16"/>
                <w:szCs w:val="16"/>
                <w:lang w:eastAsia="en-AU"/>
              </w:rPr>
              <w:t>Herries</w:t>
            </w:r>
            <w:proofErr w:type="spellEnd"/>
            <w:r w:rsidRPr="008C32A2">
              <w:rPr>
                <w:rFonts w:cs="Arial"/>
                <w:sz w:val="16"/>
                <w:szCs w:val="16"/>
                <w:lang w:eastAsia="en-AU"/>
              </w:rPr>
              <w:t xml:space="preserve"> St - Russell St)</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2017</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$1,000,000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IS10</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Intersection Upgrade (Signal) Alderley St/Hume St</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$6,400,000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IR11</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 xml:space="preserve">Intersection Augmentation (Roundabout) Hume St / Stenner St, </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$15,000,000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IS13</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Intersection Upgrade (Signal) West St / Stenner Street</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2016</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$3,800,000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IS14</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Intersection Upgrade (Signal) Alderley St / West St</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$5,400,000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IS15</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 xml:space="preserve">Intersection Upgrade (Signal) Alderley St / </w:t>
            </w:r>
            <w:proofErr w:type="spellStart"/>
            <w:r w:rsidRPr="008C32A2">
              <w:rPr>
                <w:rFonts w:cs="Arial"/>
                <w:sz w:val="16"/>
                <w:szCs w:val="16"/>
                <w:lang w:eastAsia="en-AU"/>
              </w:rPr>
              <w:t>Greenwattle</w:t>
            </w:r>
            <w:proofErr w:type="spellEnd"/>
            <w:r w:rsidRPr="008C32A2">
              <w:rPr>
                <w:rFonts w:cs="Arial"/>
                <w:sz w:val="16"/>
                <w:szCs w:val="16"/>
                <w:lang w:eastAsia="en-AU"/>
              </w:rPr>
              <w:t xml:space="preserve"> St</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$1,500,000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IR3</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 xml:space="preserve">Intersection Augmentation (Roundabout) O'Brien Rd / Reis Rd / </w:t>
            </w:r>
            <w:proofErr w:type="spellStart"/>
            <w:r w:rsidRPr="008C32A2">
              <w:rPr>
                <w:rFonts w:cs="Arial"/>
                <w:sz w:val="16"/>
                <w:szCs w:val="16"/>
                <w:lang w:eastAsia="en-AU"/>
              </w:rPr>
              <w:t>Wirraglen</w:t>
            </w:r>
            <w:proofErr w:type="spellEnd"/>
            <w:r w:rsidRPr="008C32A2">
              <w:rPr>
                <w:rFonts w:cs="Arial"/>
                <w:sz w:val="16"/>
                <w:szCs w:val="16"/>
                <w:lang w:eastAsia="en-AU"/>
              </w:rPr>
              <w:t xml:space="preserve"> Rd, Highfields</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$3,080,000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IS4</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 xml:space="preserve">Intersection Upgrade (Signal) Highfields Rd /O'Brien Rd/ </w:t>
            </w:r>
            <w:proofErr w:type="spellStart"/>
            <w:r w:rsidRPr="008C32A2">
              <w:rPr>
                <w:rFonts w:cs="Arial"/>
                <w:sz w:val="16"/>
                <w:szCs w:val="16"/>
                <w:lang w:eastAsia="en-AU"/>
              </w:rPr>
              <w:t>Kratzke</w:t>
            </w:r>
            <w:proofErr w:type="spellEnd"/>
            <w:r w:rsidRPr="008C32A2">
              <w:rPr>
                <w:rFonts w:cs="Arial"/>
                <w:sz w:val="16"/>
                <w:szCs w:val="16"/>
                <w:lang w:eastAsia="en-AU"/>
              </w:rPr>
              <w:t xml:space="preserve"> Rd, Highfields</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2020</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$3,080,000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IS5</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 xml:space="preserve">Intersection Upgrade (Signal) Cawdor Road / </w:t>
            </w:r>
            <w:proofErr w:type="spellStart"/>
            <w:r w:rsidRPr="008C32A2">
              <w:rPr>
                <w:rFonts w:cs="Arial"/>
                <w:sz w:val="16"/>
                <w:szCs w:val="16"/>
                <w:lang w:eastAsia="en-AU"/>
              </w:rPr>
              <w:t>Kratzke</w:t>
            </w:r>
            <w:proofErr w:type="spellEnd"/>
            <w:r w:rsidRPr="008C32A2">
              <w:rPr>
                <w:rFonts w:cs="Arial"/>
                <w:sz w:val="16"/>
                <w:szCs w:val="16"/>
                <w:lang w:eastAsia="en-AU"/>
              </w:rPr>
              <w:t xml:space="preserve"> Rd / Woolmer Rd, Highfields </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$2,750,000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IR6</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Intersection Upgrade (Roundabout) Hogg St/Tor St</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2019</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$1,500,000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LA4</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New Arterial link Boundary St (TSRC - Old Goombungee Rd)</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2021-2026</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$11,300,000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LA5</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New Arterial link Boundary St (Bridge St - TSRC)</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2019</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$25,000,000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LA6</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Augmentation of Mort St Arterial (TSRC - Jellicoe St / West St)</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2019</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$25,000,000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LS7</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 xml:space="preserve">Upgrade of Steger Rd Sub-arterial (Warrego </w:t>
            </w:r>
            <w:proofErr w:type="spellStart"/>
            <w:r w:rsidRPr="008C32A2">
              <w:rPr>
                <w:rFonts w:cs="Arial"/>
                <w:sz w:val="16"/>
                <w:szCs w:val="16"/>
                <w:lang w:eastAsia="en-AU"/>
              </w:rPr>
              <w:t>H'way</w:t>
            </w:r>
            <w:proofErr w:type="spellEnd"/>
            <w:r w:rsidRPr="008C32A2">
              <w:rPr>
                <w:rFonts w:cs="Arial"/>
                <w:sz w:val="16"/>
                <w:szCs w:val="16"/>
                <w:lang w:eastAsia="en-AU"/>
              </w:rPr>
              <w:t xml:space="preserve"> - Draper Rd)</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2016</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$7,000,000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LS8</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 xml:space="preserve">Upgrade of O'Mara Rd Sub-arterial (Warrego </w:t>
            </w:r>
            <w:proofErr w:type="spellStart"/>
            <w:r w:rsidRPr="008C32A2">
              <w:rPr>
                <w:rFonts w:cs="Arial"/>
                <w:sz w:val="16"/>
                <w:szCs w:val="16"/>
                <w:lang w:eastAsia="en-AU"/>
              </w:rPr>
              <w:t>H'way</w:t>
            </w:r>
            <w:proofErr w:type="spellEnd"/>
            <w:r w:rsidRPr="008C32A2">
              <w:rPr>
                <w:rFonts w:cs="Arial"/>
                <w:sz w:val="16"/>
                <w:szCs w:val="16"/>
                <w:lang w:eastAsia="en-AU"/>
              </w:rPr>
              <w:t xml:space="preserve"> - </w:t>
            </w:r>
            <w:proofErr w:type="spellStart"/>
            <w:r w:rsidRPr="008C32A2">
              <w:rPr>
                <w:rFonts w:cs="Arial"/>
                <w:sz w:val="16"/>
                <w:szCs w:val="16"/>
                <w:lang w:eastAsia="en-AU"/>
              </w:rPr>
              <w:t>Witmack</w:t>
            </w:r>
            <w:proofErr w:type="spellEnd"/>
            <w:r w:rsidRPr="008C32A2">
              <w:rPr>
                <w:rFonts w:cs="Arial"/>
                <w:sz w:val="16"/>
                <w:szCs w:val="16"/>
                <w:lang w:eastAsia="en-AU"/>
              </w:rPr>
              <w:t xml:space="preserve"> Rd)</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2016</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$4,060,000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LS9</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Upgrade of O'Mara's Rd Sub-</w:t>
            </w:r>
            <w:proofErr w:type="gramStart"/>
            <w:r w:rsidRPr="008C32A2">
              <w:rPr>
                <w:rFonts w:cs="Arial"/>
                <w:sz w:val="16"/>
                <w:szCs w:val="16"/>
                <w:lang w:eastAsia="en-AU"/>
              </w:rPr>
              <w:t>arterial  (</w:t>
            </w:r>
            <w:proofErr w:type="gramEnd"/>
            <w:r w:rsidRPr="008C32A2">
              <w:rPr>
                <w:rFonts w:cs="Arial"/>
                <w:sz w:val="16"/>
                <w:szCs w:val="16"/>
                <w:lang w:eastAsia="en-AU"/>
              </w:rPr>
              <w:t xml:space="preserve">TCP Rd - </w:t>
            </w:r>
            <w:proofErr w:type="spellStart"/>
            <w:r w:rsidRPr="008C32A2">
              <w:rPr>
                <w:rFonts w:cs="Arial"/>
                <w:sz w:val="16"/>
                <w:szCs w:val="16"/>
                <w:lang w:eastAsia="en-AU"/>
              </w:rPr>
              <w:t>Witmack</w:t>
            </w:r>
            <w:proofErr w:type="spellEnd"/>
            <w:r w:rsidRPr="008C32A2">
              <w:rPr>
                <w:rFonts w:cs="Arial"/>
                <w:sz w:val="16"/>
                <w:szCs w:val="16"/>
                <w:lang w:eastAsia="en-AU"/>
              </w:rPr>
              <w:t xml:space="preserve"> Rd)</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2018</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$13,000,000</w:t>
            </w:r>
          </w:p>
        </w:tc>
      </w:tr>
      <w:tr w:rsidR="008C32A2" w:rsidRPr="008C32A2" w:rsidTr="008C32A2">
        <w:trPr>
          <w:trHeight w:val="284"/>
          <w:jc w:val="center"/>
        </w:trPr>
        <w:tc>
          <w:tcPr>
            <w:tcW w:w="1553"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LS11</w:t>
            </w:r>
          </w:p>
        </w:tc>
        <w:tc>
          <w:tcPr>
            <w:tcW w:w="4988" w:type="dxa"/>
            <w:vAlign w:val="center"/>
          </w:tcPr>
          <w:p w:rsidR="008C32A2" w:rsidRPr="008C32A2" w:rsidRDefault="008C32A2" w:rsidP="008C32A2">
            <w:pPr>
              <w:spacing w:before="0" w:after="0"/>
              <w:rPr>
                <w:rFonts w:cs="Arial"/>
                <w:sz w:val="16"/>
                <w:szCs w:val="16"/>
                <w:lang w:eastAsia="en-AU"/>
              </w:rPr>
            </w:pPr>
            <w:r w:rsidRPr="008C32A2">
              <w:rPr>
                <w:rFonts w:cs="Arial"/>
                <w:sz w:val="16"/>
                <w:szCs w:val="16"/>
                <w:lang w:eastAsia="en-AU"/>
              </w:rPr>
              <w:t>Augmentation of Russell St Distributor (Ruthven St - Neil St)</w:t>
            </w:r>
          </w:p>
        </w:tc>
        <w:tc>
          <w:tcPr>
            <w:tcW w:w="1390" w:type="dxa"/>
            <w:vAlign w:val="center"/>
          </w:tcPr>
          <w:p w:rsidR="008C32A2" w:rsidRPr="008C32A2" w:rsidRDefault="008C32A2" w:rsidP="008C32A2">
            <w:pPr>
              <w:spacing w:before="0" w:after="0"/>
              <w:jc w:val="center"/>
              <w:rPr>
                <w:rFonts w:cs="Arial"/>
                <w:sz w:val="16"/>
                <w:szCs w:val="16"/>
                <w:lang w:eastAsia="en-AU"/>
              </w:rPr>
            </w:pPr>
            <w:r w:rsidRPr="008C32A2">
              <w:rPr>
                <w:rFonts w:cs="Arial"/>
                <w:sz w:val="16"/>
                <w:szCs w:val="16"/>
                <w:lang w:eastAsia="en-AU"/>
              </w:rPr>
              <w:t>2016</w:t>
            </w:r>
          </w:p>
        </w:tc>
        <w:tc>
          <w:tcPr>
            <w:tcW w:w="1467" w:type="dxa"/>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$500,000</w:t>
            </w:r>
          </w:p>
        </w:tc>
      </w:tr>
      <w:tr w:rsidR="008C32A2" w:rsidRPr="008C32A2" w:rsidTr="008C32A2">
        <w:trPr>
          <w:trHeight w:val="284"/>
          <w:jc w:val="center"/>
        </w:trPr>
        <w:tc>
          <w:tcPr>
            <w:tcW w:w="7931" w:type="dxa"/>
            <w:gridSpan w:val="3"/>
          </w:tcPr>
          <w:p w:rsidR="008C32A2" w:rsidRPr="008C32A2" w:rsidRDefault="008C32A2" w:rsidP="008C32A2">
            <w:pPr>
              <w:keepNext/>
              <w:numPr>
                <w:ilvl w:val="0"/>
                <w:numId w:val="55"/>
              </w:numPr>
              <w:spacing w:before="100" w:after="40"/>
              <w:ind w:left="0" w:firstLine="0"/>
              <w:rPr>
                <w:rFonts w:cs="Arial"/>
                <w:b/>
                <w:szCs w:val="18"/>
                <w:lang w:eastAsia="en-AU"/>
              </w:rPr>
            </w:pPr>
            <w:r w:rsidRPr="008C32A2">
              <w:rPr>
                <w:rFonts w:cs="Arial"/>
                <w:b/>
                <w:szCs w:val="18"/>
                <w:lang w:eastAsia="en-AU"/>
              </w:rPr>
              <w:t>TOTAL</w:t>
            </w:r>
          </w:p>
        </w:tc>
        <w:tc>
          <w:tcPr>
            <w:tcW w:w="1467" w:type="dxa"/>
          </w:tcPr>
          <w:p w:rsidR="008C32A2" w:rsidRPr="008C32A2" w:rsidRDefault="008C32A2" w:rsidP="008C32A2">
            <w:pPr>
              <w:keepNext/>
              <w:numPr>
                <w:ilvl w:val="0"/>
                <w:numId w:val="55"/>
              </w:numPr>
              <w:spacing w:before="100" w:after="40"/>
              <w:ind w:left="0" w:firstLine="0"/>
              <w:jc w:val="center"/>
              <w:rPr>
                <w:rFonts w:cs="Arial"/>
                <w:b/>
                <w:color w:val="000000"/>
                <w:sz w:val="16"/>
                <w:szCs w:val="16"/>
                <w:lang w:eastAsia="en-AU"/>
              </w:rPr>
            </w:pPr>
            <w:r w:rsidRPr="008C32A2">
              <w:rPr>
                <w:rFonts w:cs="Arial"/>
                <w:b/>
                <w:szCs w:val="18"/>
                <w:lang w:eastAsia="en-AU"/>
              </w:rPr>
              <w:t>$131,070,000</w:t>
            </w:r>
          </w:p>
        </w:tc>
      </w:tr>
    </w:tbl>
    <w:p w:rsidR="008C32A2" w:rsidRPr="008C32A2" w:rsidRDefault="008C32A2" w:rsidP="008C32A2">
      <w:pPr>
        <w:spacing w:before="0" w:after="220" w:line="276" w:lineRule="auto"/>
        <w:rPr>
          <w:sz w:val="22"/>
          <w:lang w:eastAsia="en-AU"/>
        </w:rPr>
      </w:pPr>
    </w:p>
    <w:p w:rsidR="008C32A2" w:rsidRPr="008C32A2" w:rsidRDefault="008C32A2" w:rsidP="008C32A2">
      <w:pPr>
        <w:spacing w:before="0" w:after="220" w:line="276" w:lineRule="auto"/>
        <w:rPr>
          <w:sz w:val="22"/>
          <w:lang w:eastAsia="en-AU"/>
        </w:rPr>
      </w:pPr>
      <w:r w:rsidRPr="008C32A2">
        <w:rPr>
          <w:sz w:val="22"/>
          <w:lang w:eastAsia="en-AU"/>
        </w:rPr>
        <w:br w:type="page"/>
      </w:r>
    </w:p>
    <w:tbl>
      <w:tblPr>
        <w:tblW w:w="939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539"/>
        <w:gridCol w:w="5117"/>
        <w:gridCol w:w="1295"/>
        <w:gridCol w:w="1447"/>
      </w:tblGrid>
      <w:tr w:rsidR="008C32A2" w:rsidRPr="008C32A2" w:rsidTr="008C32A2">
        <w:trPr>
          <w:trHeight w:val="284"/>
          <w:tblHeader/>
          <w:jc w:val="center"/>
        </w:trPr>
        <w:tc>
          <w:tcPr>
            <w:tcW w:w="9398" w:type="dxa"/>
            <w:gridSpan w:val="4"/>
            <w:tcBorders>
              <w:top w:val="nil"/>
              <w:left w:val="nil"/>
              <w:bottom w:val="single" w:sz="4" w:space="0" w:color="A6A6A6"/>
              <w:right w:val="nil"/>
            </w:tcBorders>
          </w:tcPr>
          <w:p w:rsidR="008C32A2" w:rsidRPr="008C32A2" w:rsidRDefault="008C32A2" w:rsidP="008C32A2">
            <w:pPr>
              <w:spacing w:before="0" w:after="0"/>
              <w:rPr>
                <w:b/>
                <w:bCs/>
                <w:szCs w:val="20"/>
                <w:lang w:eastAsia="en-AU"/>
              </w:rPr>
            </w:pPr>
            <w:bookmarkStart w:id="23" w:name="_Ref386025805"/>
            <w:r w:rsidRPr="008C32A2">
              <w:rPr>
                <w:b/>
                <w:bCs/>
                <w:szCs w:val="20"/>
                <w:lang w:eastAsia="en-AU"/>
              </w:rPr>
              <w:lastRenderedPageBreak/>
              <w:t xml:space="preserve">Table </w:t>
            </w:r>
            <w:bookmarkEnd w:id="23"/>
            <w:r w:rsidRPr="008C32A2">
              <w:rPr>
                <w:b/>
                <w:bCs/>
                <w:szCs w:val="20"/>
                <w:lang w:eastAsia="en-AU"/>
              </w:rPr>
              <w:t>SC3.2:5</w:t>
            </w:r>
            <w:r w:rsidRPr="008C32A2">
              <w:rPr>
                <w:rFonts w:cs="Arial"/>
                <w:b/>
                <w:bCs/>
                <w:szCs w:val="20"/>
                <w:lang w:eastAsia="en-AU"/>
              </w:rPr>
              <w:t>—</w:t>
            </w:r>
            <w:r w:rsidRPr="008C32A2">
              <w:rPr>
                <w:b/>
                <w:bCs/>
                <w:szCs w:val="20"/>
                <w:lang w:eastAsia="en-AU"/>
              </w:rPr>
              <w:t>Parks and land for community facilities schedule of works (OS)</w:t>
            </w:r>
          </w:p>
        </w:tc>
      </w:tr>
      <w:tr w:rsidR="008C32A2" w:rsidRPr="008C32A2" w:rsidTr="008C32A2">
        <w:trPr>
          <w:trHeight w:val="284"/>
          <w:tblHeader/>
          <w:jc w:val="center"/>
        </w:trPr>
        <w:tc>
          <w:tcPr>
            <w:tcW w:w="1539" w:type="dxa"/>
            <w:tcBorders>
              <w:top w:val="single" w:sz="4" w:space="0" w:color="A6A6A6"/>
              <w:left w:val="single" w:sz="4" w:space="0" w:color="A6A6A6"/>
              <w:bottom w:val="single" w:sz="4" w:space="0" w:color="A6A6A6"/>
              <w:right w:val="single" w:sz="4" w:space="0" w:color="A6A6A6"/>
            </w:tcBorders>
          </w:tcPr>
          <w:p w:rsidR="008C32A2" w:rsidRPr="008C32A2" w:rsidRDefault="008C32A2" w:rsidP="008C32A2">
            <w:pPr>
              <w:keepNext/>
              <w:spacing w:before="100" w:after="0"/>
              <w:rPr>
                <w:rFonts w:cs="Arial"/>
                <w:b/>
                <w:szCs w:val="20"/>
                <w:lang w:eastAsia="en-AU"/>
              </w:rPr>
            </w:pPr>
            <w:r w:rsidRPr="008C32A2">
              <w:rPr>
                <w:rFonts w:cs="Arial"/>
                <w:b/>
                <w:szCs w:val="20"/>
                <w:lang w:eastAsia="en-AU"/>
              </w:rPr>
              <w:t>Column 1</w:t>
            </w:r>
          </w:p>
          <w:p w:rsidR="008C32A2" w:rsidRPr="008C32A2" w:rsidRDefault="008C32A2" w:rsidP="008C32A2">
            <w:pPr>
              <w:keepNext/>
              <w:spacing w:before="100" w:after="0"/>
              <w:rPr>
                <w:rFonts w:cs="Arial"/>
                <w:b/>
                <w:sz w:val="18"/>
                <w:szCs w:val="18"/>
                <w:lang w:eastAsia="en-AU"/>
              </w:rPr>
            </w:pPr>
            <w:r w:rsidRPr="008C32A2">
              <w:rPr>
                <w:rFonts w:cs="Arial"/>
                <w:b/>
                <w:sz w:val="18"/>
                <w:szCs w:val="18"/>
                <w:lang w:eastAsia="en-AU"/>
              </w:rPr>
              <w:t>Map reference</w:t>
            </w:r>
          </w:p>
        </w:tc>
        <w:tc>
          <w:tcPr>
            <w:tcW w:w="5117" w:type="dxa"/>
            <w:tcBorders>
              <w:top w:val="single" w:sz="4" w:space="0" w:color="A6A6A6"/>
              <w:left w:val="single" w:sz="4" w:space="0" w:color="A6A6A6"/>
              <w:bottom w:val="single" w:sz="4" w:space="0" w:color="A6A6A6"/>
              <w:right w:val="single" w:sz="4" w:space="0" w:color="A6A6A6"/>
            </w:tcBorders>
          </w:tcPr>
          <w:p w:rsidR="008C32A2" w:rsidRPr="008C32A2" w:rsidRDefault="008C32A2" w:rsidP="008C32A2">
            <w:pPr>
              <w:keepNext/>
              <w:spacing w:before="100" w:after="0"/>
              <w:rPr>
                <w:rFonts w:cs="Arial"/>
                <w:b/>
                <w:szCs w:val="20"/>
                <w:lang w:eastAsia="en-AU"/>
              </w:rPr>
            </w:pPr>
            <w:r w:rsidRPr="008C32A2">
              <w:rPr>
                <w:rFonts w:cs="Arial"/>
                <w:b/>
                <w:szCs w:val="20"/>
                <w:lang w:eastAsia="en-AU"/>
              </w:rPr>
              <w:t>Column 2</w:t>
            </w:r>
          </w:p>
          <w:p w:rsidR="008C32A2" w:rsidRPr="008C32A2" w:rsidRDefault="008C32A2" w:rsidP="008C32A2">
            <w:pPr>
              <w:keepNext/>
              <w:spacing w:before="100" w:after="0"/>
              <w:rPr>
                <w:rFonts w:cs="Arial"/>
                <w:b/>
                <w:sz w:val="18"/>
                <w:szCs w:val="18"/>
                <w:lang w:eastAsia="en-AU"/>
              </w:rPr>
            </w:pPr>
            <w:r w:rsidRPr="008C32A2">
              <w:rPr>
                <w:rFonts w:cs="Arial"/>
                <w:b/>
                <w:sz w:val="18"/>
                <w:szCs w:val="18"/>
                <w:lang w:eastAsia="en-AU"/>
              </w:rPr>
              <w:t>Trunk infrastructure</w:t>
            </w:r>
          </w:p>
        </w:tc>
        <w:tc>
          <w:tcPr>
            <w:tcW w:w="1295" w:type="dxa"/>
            <w:tcBorders>
              <w:top w:val="single" w:sz="4" w:space="0" w:color="A6A6A6"/>
              <w:left w:val="single" w:sz="4" w:space="0" w:color="A6A6A6"/>
              <w:bottom w:val="single" w:sz="4" w:space="0" w:color="A6A6A6"/>
              <w:right w:val="single" w:sz="4" w:space="0" w:color="A6A6A6"/>
            </w:tcBorders>
          </w:tcPr>
          <w:p w:rsidR="008C32A2" w:rsidRPr="008C32A2" w:rsidRDefault="008C32A2" w:rsidP="008C32A2">
            <w:pPr>
              <w:keepNext/>
              <w:spacing w:before="100" w:after="0"/>
              <w:jc w:val="center"/>
              <w:rPr>
                <w:rFonts w:cs="Arial"/>
                <w:b/>
                <w:szCs w:val="20"/>
                <w:lang w:eastAsia="en-AU"/>
              </w:rPr>
            </w:pPr>
            <w:r w:rsidRPr="008C32A2">
              <w:rPr>
                <w:rFonts w:cs="Arial"/>
                <w:b/>
                <w:szCs w:val="20"/>
                <w:lang w:eastAsia="en-AU"/>
              </w:rPr>
              <w:t>Column 3</w:t>
            </w:r>
          </w:p>
          <w:p w:rsidR="008C32A2" w:rsidRPr="008C32A2" w:rsidRDefault="008C32A2" w:rsidP="008C32A2">
            <w:pPr>
              <w:keepNext/>
              <w:spacing w:before="100" w:after="0"/>
              <w:jc w:val="center"/>
              <w:rPr>
                <w:rFonts w:cs="Arial"/>
                <w:b/>
                <w:sz w:val="18"/>
                <w:szCs w:val="18"/>
                <w:lang w:eastAsia="en-AU"/>
              </w:rPr>
            </w:pPr>
            <w:r w:rsidRPr="008C32A2">
              <w:rPr>
                <w:rFonts w:cs="Arial"/>
                <w:b/>
                <w:sz w:val="18"/>
                <w:szCs w:val="18"/>
                <w:lang w:eastAsia="en-AU"/>
              </w:rPr>
              <w:t>Estimated timing</w:t>
            </w:r>
          </w:p>
        </w:tc>
        <w:tc>
          <w:tcPr>
            <w:tcW w:w="1447" w:type="dxa"/>
            <w:tcBorders>
              <w:top w:val="single" w:sz="4" w:space="0" w:color="A6A6A6"/>
              <w:left w:val="single" w:sz="4" w:space="0" w:color="A6A6A6"/>
              <w:bottom w:val="single" w:sz="4" w:space="0" w:color="A6A6A6"/>
              <w:right w:val="single" w:sz="4" w:space="0" w:color="A6A6A6"/>
            </w:tcBorders>
          </w:tcPr>
          <w:p w:rsidR="008C32A2" w:rsidRPr="008C32A2" w:rsidRDefault="008C32A2" w:rsidP="008C32A2">
            <w:pPr>
              <w:keepNext/>
              <w:spacing w:before="100" w:after="0"/>
              <w:jc w:val="center"/>
              <w:rPr>
                <w:rFonts w:cs="Arial"/>
                <w:b/>
                <w:szCs w:val="20"/>
                <w:lang w:eastAsia="en-AU"/>
              </w:rPr>
            </w:pPr>
            <w:r w:rsidRPr="008C32A2">
              <w:rPr>
                <w:rFonts w:cs="Arial"/>
                <w:b/>
                <w:szCs w:val="20"/>
                <w:lang w:eastAsia="en-AU"/>
              </w:rPr>
              <w:t>Column 4</w:t>
            </w:r>
          </w:p>
          <w:p w:rsidR="008C32A2" w:rsidRPr="008C32A2" w:rsidRDefault="008C32A2">
            <w:pPr>
              <w:keepNext/>
              <w:spacing w:before="100" w:after="0"/>
              <w:jc w:val="center"/>
              <w:rPr>
                <w:rFonts w:cs="Arial"/>
                <w:b/>
                <w:sz w:val="18"/>
                <w:szCs w:val="18"/>
                <w:lang w:eastAsia="en-AU"/>
              </w:rPr>
            </w:pPr>
            <w:r w:rsidRPr="008C32A2">
              <w:rPr>
                <w:rFonts w:cs="Arial"/>
                <w:b/>
                <w:sz w:val="18"/>
                <w:szCs w:val="18"/>
                <w:lang w:eastAsia="en-AU"/>
              </w:rPr>
              <w:t>Establishment cost</w:t>
            </w:r>
            <w:r w:rsidR="0067204A">
              <w:rPr>
                <w:rStyle w:val="FootnoteReference"/>
                <w:rFonts w:cs="Arial"/>
                <w:b/>
                <w:sz w:val="18"/>
                <w:szCs w:val="18"/>
                <w:lang w:eastAsia="en-AU"/>
              </w:rPr>
              <w:footnoteReference w:id="14"/>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RD1</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District Recreation Corridor (West Creek), Toowoomba</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w:t>
            </w:r>
          </w:p>
        </w:tc>
        <w:tc>
          <w:tcPr>
            <w:tcW w:w="1447" w:type="dxa"/>
            <w:tcBorders>
              <w:top w:val="single" w:sz="8" w:space="0" w:color="A6A6A6"/>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$600,000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RD100</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District Town Park (Rosalie Walk), Kingsthorpe </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2019</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$480,000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RD101</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District Town Park (Wyreema Park), Wyreema </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$360,000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RD103</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District Town Park (Pioneer Park), Goombungee </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$240,000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RD104</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District Town Park (Lucy Street Park), Cambooya</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$480,000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RD105</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District Town Park (Bridgeman Oval), Pittsworth</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2019</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$480,000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RD110</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District Town Recreation Corridor (Cory St to Arthur Shooter Park), Oakey</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2019</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$1,300,741</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RD13</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District Recreation Park (McMahon Park), Gowrie Junction</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2020</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$720,000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RD15</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District Recreation Park (Mountain View Park), Highfields</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$720,000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RD16</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New District Recreation Park (within Barracks Rd Sports Park), Highfields</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2019</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$1,000,000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RD161</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District Town Park (Elsie Jones - Linear Recreation Corridor), Clifton  </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2019</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$360,000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RD18</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District Recreation Park (Glenvale Park), Glenvale</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2017</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$500,000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RD19</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District Recreation Park (Lions Park - Linear Creek Corridor), Hodgson Vale  </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2020</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$720,000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RD2</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District Recreation Corridor (East Creek), Toowoomba</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$600,000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RD21a</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District Recreation Park (McLachlan Drive), Highfields</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$96,000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RD4</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District Recreation Corridor (</w:t>
            </w:r>
            <w:proofErr w:type="spellStart"/>
            <w:r w:rsidRPr="008C32A2">
              <w:rPr>
                <w:rFonts w:cs="Arial"/>
                <w:sz w:val="16"/>
                <w:szCs w:val="16"/>
                <w:lang w:eastAsia="ar-SA"/>
              </w:rPr>
              <w:t>Kuhls</w:t>
            </w:r>
            <w:proofErr w:type="spellEnd"/>
            <w:r w:rsidRPr="008C32A2">
              <w:rPr>
                <w:rFonts w:cs="Arial"/>
                <w:sz w:val="16"/>
                <w:szCs w:val="16"/>
                <w:lang w:eastAsia="ar-SA"/>
              </w:rPr>
              <w:t xml:space="preserve"> Rd/Williams Walk), Highfields</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$960,000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RD43</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District Recreation Park (Emmerson Park), Centenary Heights</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$800,000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RD68</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District Recreation Corridor (</w:t>
            </w:r>
            <w:proofErr w:type="spellStart"/>
            <w:r w:rsidRPr="008C32A2">
              <w:rPr>
                <w:rFonts w:cs="Arial"/>
                <w:sz w:val="16"/>
                <w:szCs w:val="16"/>
                <w:lang w:eastAsia="ar-SA"/>
              </w:rPr>
              <w:t>Theiss</w:t>
            </w:r>
            <w:proofErr w:type="spellEnd"/>
            <w:r w:rsidRPr="008C32A2">
              <w:rPr>
                <w:rFonts w:cs="Arial"/>
                <w:sz w:val="16"/>
                <w:szCs w:val="16"/>
                <w:lang w:eastAsia="ar-SA"/>
              </w:rPr>
              <w:t xml:space="preserve"> Park), Darling Heights</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$815,511</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RD7a</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District Recreation Park (Webb Park), (Stage1) East Toowoomba</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$250,000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RD8</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District Recreation Park (Lake Annand), East Toowoomba</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$350,000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RL1</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New Local Recreation Park (within Gold Park Sports Park), South Toowoomba</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2017</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$221,430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RL101</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Local Town Park (Parrot Tree Park - Local Supplementary), Meringandan</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2017</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$120,000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RL2</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Local Recreation </w:t>
            </w:r>
            <w:proofErr w:type="gramStart"/>
            <w:r w:rsidRPr="008C32A2">
              <w:rPr>
                <w:rFonts w:cs="Arial"/>
                <w:sz w:val="16"/>
                <w:szCs w:val="16"/>
                <w:lang w:eastAsia="ar-SA"/>
              </w:rPr>
              <w:t>Park  (</w:t>
            </w:r>
            <w:proofErr w:type="gramEnd"/>
            <w:r w:rsidRPr="008C32A2">
              <w:rPr>
                <w:rFonts w:cs="Arial"/>
                <w:sz w:val="16"/>
                <w:szCs w:val="16"/>
                <w:lang w:eastAsia="ar-SA"/>
              </w:rPr>
              <w:t>Coronation Park), Harristown</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$221,430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RL20</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Local Recreation </w:t>
            </w:r>
            <w:proofErr w:type="gramStart"/>
            <w:r w:rsidRPr="008C32A2">
              <w:rPr>
                <w:rFonts w:cs="Arial"/>
                <w:sz w:val="16"/>
                <w:szCs w:val="16"/>
                <w:lang w:eastAsia="ar-SA"/>
              </w:rPr>
              <w:t>Park  (</w:t>
            </w:r>
            <w:proofErr w:type="gramEnd"/>
            <w:r w:rsidRPr="008C32A2">
              <w:rPr>
                <w:rFonts w:cs="Arial"/>
                <w:sz w:val="16"/>
                <w:szCs w:val="16"/>
                <w:lang w:eastAsia="ar-SA"/>
              </w:rPr>
              <w:t>Rockville Park), Rockville</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2020</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$221,430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RL23</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New Local Recreation </w:t>
            </w:r>
            <w:proofErr w:type="gramStart"/>
            <w:r w:rsidRPr="008C32A2">
              <w:rPr>
                <w:rFonts w:cs="Arial"/>
                <w:sz w:val="16"/>
                <w:szCs w:val="16"/>
                <w:lang w:eastAsia="ar-SA"/>
              </w:rPr>
              <w:t>Park  (</w:t>
            </w:r>
            <w:proofErr w:type="gramEnd"/>
            <w:r w:rsidRPr="008C32A2">
              <w:rPr>
                <w:rFonts w:cs="Arial"/>
                <w:sz w:val="16"/>
                <w:szCs w:val="16"/>
                <w:lang w:eastAsia="ar-SA"/>
              </w:rPr>
              <w:t>Cotswold Hills 2), Cotswold Hills</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$420,000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RL26</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Local Recreation </w:t>
            </w:r>
            <w:proofErr w:type="gramStart"/>
            <w:r w:rsidRPr="008C32A2">
              <w:rPr>
                <w:rFonts w:cs="Arial"/>
                <w:sz w:val="16"/>
                <w:szCs w:val="16"/>
                <w:lang w:eastAsia="ar-SA"/>
              </w:rPr>
              <w:t>Park  (</w:t>
            </w:r>
            <w:proofErr w:type="gramEnd"/>
            <w:r w:rsidRPr="008C32A2">
              <w:rPr>
                <w:rFonts w:cs="Arial"/>
                <w:sz w:val="16"/>
                <w:szCs w:val="16"/>
                <w:lang w:eastAsia="ar-SA"/>
              </w:rPr>
              <w:t>McQueen Oval), Highfields</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2019</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$221,430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RL27</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Local Recreation </w:t>
            </w:r>
            <w:proofErr w:type="gramStart"/>
            <w:r w:rsidRPr="008C32A2">
              <w:rPr>
                <w:rFonts w:cs="Arial"/>
                <w:sz w:val="16"/>
                <w:szCs w:val="16"/>
                <w:lang w:eastAsia="ar-SA"/>
              </w:rPr>
              <w:t>Park  (</w:t>
            </w:r>
            <w:proofErr w:type="gramEnd"/>
            <w:r w:rsidRPr="008C32A2">
              <w:rPr>
                <w:rFonts w:cs="Arial"/>
                <w:sz w:val="16"/>
                <w:szCs w:val="16"/>
                <w:lang w:eastAsia="ar-SA"/>
              </w:rPr>
              <w:t>Diosma Road), Highfields</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2018</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$221,341</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RL29</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Local Recreation Park (Glenorie Drive), Highfields</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$200,000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RL3</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Local Recreation Park (Beaumont Ave), Highfields</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$200,000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RL39</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Local Recreation </w:t>
            </w:r>
            <w:proofErr w:type="gramStart"/>
            <w:r w:rsidRPr="008C32A2">
              <w:rPr>
                <w:rFonts w:cs="Arial"/>
                <w:sz w:val="16"/>
                <w:szCs w:val="16"/>
                <w:lang w:eastAsia="ar-SA"/>
              </w:rPr>
              <w:t>Park  (</w:t>
            </w:r>
            <w:proofErr w:type="gramEnd"/>
            <w:r w:rsidRPr="008C32A2">
              <w:rPr>
                <w:rFonts w:cs="Arial"/>
                <w:sz w:val="16"/>
                <w:szCs w:val="16"/>
                <w:lang w:eastAsia="ar-SA"/>
              </w:rPr>
              <w:t>Jubilee Park - part), Mt Lofty</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2018</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$221,430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RL45</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Local Recreation </w:t>
            </w:r>
            <w:proofErr w:type="gramStart"/>
            <w:r w:rsidRPr="008C32A2">
              <w:rPr>
                <w:rFonts w:cs="Arial"/>
                <w:sz w:val="16"/>
                <w:szCs w:val="16"/>
                <w:lang w:eastAsia="ar-SA"/>
              </w:rPr>
              <w:t>Park  (</w:t>
            </w:r>
            <w:proofErr w:type="gramEnd"/>
            <w:r w:rsidRPr="008C32A2">
              <w:rPr>
                <w:rFonts w:cs="Arial"/>
                <w:sz w:val="16"/>
                <w:szCs w:val="16"/>
                <w:lang w:eastAsia="ar-SA"/>
              </w:rPr>
              <w:t>The Farm), Toowoomba</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$221,430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lastRenderedPageBreak/>
              <w:t>RL50</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Local Recreation </w:t>
            </w:r>
            <w:proofErr w:type="gramStart"/>
            <w:r w:rsidRPr="008C32A2">
              <w:rPr>
                <w:rFonts w:cs="Arial"/>
                <w:sz w:val="16"/>
                <w:szCs w:val="16"/>
                <w:lang w:eastAsia="ar-SA"/>
              </w:rPr>
              <w:t>Park  (</w:t>
            </w:r>
            <w:proofErr w:type="spellStart"/>
            <w:proofErr w:type="gramEnd"/>
            <w:r w:rsidRPr="008C32A2">
              <w:rPr>
                <w:rFonts w:cs="Arial"/>
                <w:sz w:val="16"/>
                <w:szCs w:val="16"/>
                <w:lang w:eastAsia="ar-SA"/>
              </w:rPr>
              <w:t>Kuhls</w:t>
            </w:r>
            <w:proofErr w:type="spellEnd"/>
            <w:r w:rsidRPr="008C32A2">
              <w:rPr>
                <w:rFonts w:cs="Arial"/>
                <w:sz w:val="16"/>
                <w:szCs w:val="16"/>
                <w:lang w:eastAsia="ar-SA"/>
              </w:rPr>
              <w:t xml:space="preserve"> Rd East), Highfields</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2018</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$221,430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RL67</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Local Recreation </w:t>
            </w:r>
            <w:proofErr w:type="gramStart"/>
            <w:r w:rsidRPr="008C32A2">
              <w:rPr>
                <w:rFonts w:cs="Arial"/>
                <w:sz w:val="16"/>
                <w:szCs w:val="16"/>
                <w:lang w:eastAsia="ar-SA"/>
              </w:rPr>
              <w:t>Park  (</w:t>
            </w:r>
            <w:proofErr w:type="gramEnd"/>
            <w:r w:rsidRPr="008C32A2">
              <w:rPr>
                <w:rFonts w:cs="Arial"/>
                <w:sz w:val="16"/>
                <w:szCs w:val="16"/>
                <w:lang w:eastAsia="ar-SA"/>
              </w:rPr>
              <w:t>Carla Cr Park), Westbrook</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$221,430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RL74</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Upgrade to Local Recreation Park (Grey Gums Drive Park), Blue Mountain Heights</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2021-2026</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$221,430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RL80</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Local Recreation </w:t>
            </w:r>
            <w:proofErr w:type="gramStart"/>
            <w:r w:rsidRPr="008C32A2">
              <w:rPr>
                <w:rFonts w:cs="Arial"/>
                <w:sz w:val="16"/>
                <w:szCs w:val="16"/>
                <w:lang w:eastAsia="ar-SA"/>
              </w:rPr>
              <w:t>Park  (</w:t>
            </w:r>
            <w:proofErr w:type="gramEnd"/>
            <w:r w:rsidRPr="008C32A2">
              <w:rPr>
                <w:rFonts w:cs="Arial"/>
                <w:sz w:val="16"/>
                <w:szCs w:val="16"/>
                <w:lang w:eastAsia="ar-SA"/>
              </w:rPr>
              <w:t>Rocla/</w:t>
            </w:r>
            <w:proofErr w:type="spellStart"/>
            <w:r w:rsidRPr="008C32A2">
              <w:rPr>
                <w:rFonts w:cs="Arial"/>
                <w:sz w:val="16"/>
                <w:szCs w:val="16"/>
                <w:lang w:eastAsia="ar-SA"/>
              </w:rPr>
              <w:t>Riethmuller</w:t>
            </w:r>
            <w:proofErr w:type="spellEnd"/>
            <w:r w:rsidRPr="008C32A2">
              <w:rPr>
                <w:rFonts w:cs="Arial"/>
                <w:sz w:val="16"/>
                <w:szCs w:val="16"/>
                <w:lang w:eastAsia="ar-SA"/>
              </w:rPr>
              <w:t xml:space="preserve"> Linear Park), Glenvale</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$100,000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RR1</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Upgrade to </w:t>
            </w:r>
            <w:proofErr w:type="gramStart"/>
            <w:r w:rsidRPr="008C32A2">
              <w:rPr>
                <w:rFonts w:cs="Arial"/>
                <w:sz w:val="16"/>
                <w:szCs w:val="16"/>
                <w:lang w:eastAsia="ar-SA"/>
              </w:rPr>
              <w:t>Regional  Recreation</w:t>
            </w:r>
            <w:proofErr w:type="gramEnd"/>
            <w:r w:rsidRPr="008C32A2">
              <w:rPr>
                <w:rFonts w:cs="Arial"/>
                <w:sz w:val="16"/>
                <w:szCs w:val="16"/>
                <w:lang w:eastAsia="ar-SA"/>
              </w:rPr>
              <w:t xml:space="preserve"> Park (Queens Park), Toowoomba</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2021</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$12,120,000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SD2</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New District Sport Park (Barracks Rd), Highfields</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2019</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$31,000,000</w:t>
            </w:r>
          </w:p>
        </w:tc>
      </w:tr>
      <w:tr w:rsidR="008C32A2" w:rsidRPr="008C32A2" w:rsidTr="008C32A2">
        <w:trPr>
          <w:trHeight w:val="284"/>
          <w:jc w:val="center"/>
        </w:trPr>
        <w:tc>
          <w:tcPr>
            <w:tcW w:w="1539"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SR22a</w:t>
            </w:r>
          </w:p>
        </w:tc>
        <w:tc>
          <w:tcPr>
            <w:tcW w:w="5117" w:type="dxa"/>
            <w:tcBorders>
              <w:top w:val="single" w:sz="4" w:space="0" w:color="A6A6A6"/>
              <w:left w:val="single" w:sz="4" w:space="0" w:color="A6A6A6"/>
              <w:bottom w:val="single" w:sz="4" w:space="0" w:color="A6A6A6"/>
              <w:right w:val="single" w:sz="4" w:space="0" w:color="A6A6A6"/>
            </w:tcBorders>
            <w:shd w:val="clear" w:color="auto" w:fill="auto"/>
            <w:vAlign w:val="bottom"/>
          </w:tcPr>
          <w:p w:rsidR="008C32A2" w:rsidRPr="008C32A2" w:rsidRDefault="008C32A2" w:rsidP="008C32A2">
            <w:pPr>
              <w:numPr>
                <w:ilvl w:val="4"/>
                <w:numId w:val="69"/>
              </w:numPr>
              <w:spacing w:before="40" w:after="40"/>
              <w:rPr>
                <w:rFonts w:cs="Arial"/>
                <w:sz w:val="16"/>
                <w:szCs w:val="16"/>
                <w:lang w:eastAsia="ar-SA"/>
              </w:rPr>
            </w:pPr>
            <w:r w:rsidRPr="008C32A2">
              <w:rPr>
                <w:rFonts w:cs="Arial"/>
                <w:sz w:val="16"/>
                <w:szCs w:val="16"/>
                <w:lang w:eastAsia="ar-SA"/>
              </w:rPr>
              <w:t xml:space="preserve">New Regional Sports </w:t>
            </w:r>
            <w:proofErr w:type="gramStart"/>
            <w:r w:rsidRPr="008C32A2">
              <w:rPr>
                <w:rFonts w:cs="Arial"/>
                <w:sz w:val="16"/>
                <w:szCs w:val="16"/>
                <w:lang w:eastAsia="ar-SA"/>
              </w:rPr>
              <w:t>Park  (</w:t>
            </w:r>
            <w:proofErr w:type="gramEnd"/>
            <w:r w:rsidRPr="008C32A2">
              <w:rPr>
                <w:rFonts w:cs="Arial"/>
                <w:sz w:val="16"/>
                <w:szCs w:val="16"/>
                <w:lang w:eastAsia="ar-SA"/>
              </w:rPr>
              <w:t xml:space="preserve">Stage 2 - Land </w:t>
            </w:r>
            <w:proofErr w:type="spellStart"/>
            <w:r w:rsidRPr="008C32A2">
              <w:rPr>
                <w:rFonts w:cs="Arial"/>
                <w:sz w:val="16"/>
                <w:szCs w:val="16"/>
                <w:lang w:eastAsia="ar-SA"/>
              </w:rPr>
              <w:t>Aquisition</w:t>
            </w:r>
            <w:proofErr w:type="spellEnd"/>
            <w:r w:rsidRPr="008C32A2">
              <w:rPr>
                <w:rFonts w:cs="Arial"/>
                <w:sz w:val="16"/>
                <w:szCs w:val="16"/>
                <w:lang w:eastAsia="ar-SA"/>
              </w:rPr>
              <w:t xml:space="preserve">) (Warrego Hwy) , Charlton  </w:t>
            </w:r>
          </w:p>
        </w:tc>
        <w:tc>
          <w:tcPr>
            <w:tcW w:w="1295" w:type="dxa"/>
            <w:tcBorders>
              <w:top w:val="single" w:sz="4" w:space="0" w:color="A6A6A6"/>
              <w:left w:val="single" w:sz="4" w:space="0" w:color="A6A6A6"/>
              <w:bottom w:val="single" w:sz="4" w:space="0" w:color="A6A6A6"/>
              <w:right w:val="single" w:sz="4" w:space="0" w:color="A6A6A6"/>
            </w:tcBorders>
            <w:shd w:val="clear" w:color="auto" w:fill="auto"/>
            <w:vAlign w:val="center"/>
          </w:tcPr>
          <w:p w:rsidR="008C32A2" w:rsidRPr="008C32A2" w:rsidRDefault="008C32A2" w:rsidP="008C32A2">
            <w:pPr>
              <w:numPr>
                <w:ilvl w:val="4"/>
                <w:numId w:val="69"/>
              </w:numPr>
              <w:spacing w:before="40" w:after="40"/>
              <w:jc w:val="center"/>
              <w:rPr>
                <w:rFonts w:cs="Arial"/>
                <w:sz w:val="16"/>
                <w:szCs w:val="16"/>
                <w:lang w:eastAsia="ar-SA"/>
              </w:rPr>
            </w:pPr>
            <w:r w:rsidRPr="008C32A2">
              <w:rPr>
                <w:rFonts w:cs="Arial"/>
                <w:sz w:val="16"/>
                <w:szCs w:val="16"/>
                <w:lang w:eastAsia="ar-SA"/>
              </w:rPr>
              <w:t>2017</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color w:val="000000"/>
                <w:sz w:val="16"/>
                <w:szCs w:val="16"/>
                <w:lang w:eastAsia="en-AU"/>
              </w:rPr>
            </w:pPr>
            <w:r w:rsidRPr="008C32A2">
              <w:rPr>
                <w:rFonts w:cs="Arial"/>
                <w:color w:val="000000"/>
                <w:sz w:val="16"/>
                <w:szCs w:val="16"/>
                <w:lang w:eastAsia="en-AU"/>
              </w:rPr>
              <w:t>$1,500,000</w:t>
            </w:r>
          </w:p>
        </w:tc>
      </w:tr>
      <w:tr w:rsidR="008C32A2" w:rsidRPr="008C32A2" w:rsidTr="008C32A2">
        <w:trPr>
          <w:trHeight w:val="284"/>
          <w:jc w:val="center"/>
        </w:trPr>
        <w:tc>
          <w:tcPr>
            <w:tcW w:w="7951" w:type="dxa"/>
            <w:gridSpan w:val="3"/>
            <w:tcBorders>
              <w:top w:val="single" w:sz="4" w:space="0" w:color="A6A6A6"/>
              <w:left w:val="single" w:sz="4" w:space="0" w:color="A6A6A6"/>
              <w:bottom w:val="single" w:sz="4" w:space="0" w:color="A6A6A6"/>
            </w:tcBorders>
          </w:tcPr>
          <w:p w:rsidR="008C32A2" w:rsidRPr="008C32A2" w:rsidRDefault="008C32A2" w:rsidP="008C32A2">
            <w:pPr>
              <w:numPr>
                <w:ilvl w:val="4"/>
                <w:numId w:val="69"/>
              </w:numPr>
              <w:spacing w:before="40" w:after="40"/>
              <w:rPr>
                <w:rFonts w:cs="Arial"/>
                <w:b/>
                <w:szCs w:val="20"/>
                <w:lang w:eastAsia="ar-SA"/>
              </w:rPr>
            </w:pPr>
            <w:r w:rsidRPr="008C32A2">
              <w:rPr>
                <w:b/>
                <w:szCs w:val="20"/>
                <w:lang w:val="x-none" w:eastAsia="ar-SA"/>
              </w:rPr>
              <w:t>TOTAL</w:t>
            </w:r>
          </w:p>
        </w:tc>
        <w:tc>
          <w:tcPr>
            <w:tcW w:w="1447" w:type="dxa"/>
            <w:tcBorders>
              <w:top w:val="nil"/>
              <w:left w:val="single" w:sz="8" w:space="0" w:color="A6A6A6"/>
              <w:bottom w:val="single" w:sz="8" w:space="0" w:color="A6A6A6"/>
              <w:right w:val="single" w:sz="8" w:space="0" w:color="A6A6A6"/>
            </w:tcBorders>
            <w:shd w:val="clear" w:color="auto" w:fill="auto"/>
            <w:vAlign w:val="center"/>
          </w:tcPr>
          <w:p w:rsidR="008C32A2" w:rsidRPr="008C32A2" w:rsidRDefault="008C32A2" w:rsidP="008C32A2">
            <w:pPr>
              <w:spacing w:before="0" w:after="0"/>
              <w:jc w:val="center"/>
              <w:rPr>
                <w:rFonts w:cs="Arial"/>
                <w:b/>
                <w:color w:val="000000"/>
                <w:szCs w:val="20"/>
                <w:lang w:eastAsia="en-AU"/>
              </w:rPr>
            </w:pPr>
            <w:r w:rsidRPr="008C32A2">
              <w:rPr>
                <w:rFonts w:cs="Arial"/>
                <w:b/>
                <w:color w:val="000000"/>
                <w:szCs w:val="20"/>
                <w:lang w:eastAsia="en-AU"/>
              </w:rPr>
              <w:t>$59,706,463</w:t>
            </w:r>
          </w:p>
        </w:tc>
      </w:tr>
    </w:tbl>
    <w:p w:rsidR="008C32A2" w:rsidRDefault="008C32A2" w:rsidP="00D771E5">
      <w:pPr>
        <w:pStyle w:val="BodyText"/>
        <w:sectPr w:rsidR="008C32A2" w:rsidSect="00C87500">
          <w:headerReference w:type="even" r:id="rId19"/>
          <w:headerReference w:type="default" r:id="rId20"/>
          <w:pgSz w:w="11900" w:h="16840" w:code="9"/>
          <w:pgMar w:top="1701" w:right="850" w:bottom="1417" w:left="1701" w:header="709" w:footer="709" w:gutter="0"/>
          <w:cols w:space="708"/>
          <w:docGrid w:linePitch="272"/>
        </w:sectPr>
      </w:pPr>
    </w:p>
    <w:p w:rsidR="00D771E5" w:rsidRDefault="00BB24A6" w:rsidP="00A8007A">
      <w:pPr>
        <w:pStyle w:val="Schedule2"/>
      </w:pPr>
      <w:bookmarkStart w:id="24" w:name="_Toc483817084"/>
      <w:r w:rsidRPr="00BB24A6">
        <w:lastRenderedPageBreak/>
        <w:t>Local government infrastructure plan maps</w:t>
      </w:r>
      <w:bookmarkEnd w:id="24"/>
      <w:r w:rsidRPr="00BB24A6">
        <w:t xml:space="preserve"> </w:t>
      </w:r>
    </w:p>
    <w:p w:rsidR="00BB24A6" w:rsidRPr="00BB24A6" w:rsidRDefault="00BB24A6" w:rsidP="00BB24A6">
      <w:pPr>
        <w:rPr>
          <w:b/>
          <w:bCs/>
        </w:rPr>
      </w:pPr>
      <w:r w:rsidRPr="00BB24A6">
        <w:rPr>
          <w:b/>
          <w:bCs/>
        </w:rPr>
        <w:t xml:space="preserve">Local Government Infrastructure Plan Map </w:t>
      </w:r>
      <w:hyperlink r:id="rId21" w:tgtFrame="_blank" w:history="1">
        <w:r w:rsidRPr="008E4123">
          <w:rPr>
            <w:rStyle w:val="Hyperlink"/>
            <w:b/>
            <w:bCs/>
          </w:rPr>
          <w:t>LGIP SC3.3:1— Priority infrastructure area and projection areas map</w:t>
        </w:r>
      </w:hyperlink>
    </w:p>
    <w:p w:rsidR="00BB24A6" w:rsidRPr="00BB24A6" w:rsidRDefault="00BB24A6" w:rsidP="00BB24A6">
      <w:pPr>
        <w:rPr>
          <w:b/>
          <w:bCs/>
        </w:rPr>
      </w:pPr>
      <w:r w:rsidRPr="00BB24A6">
        <w:rPr>
          <w:b/>
          <w:bCs/>
        </w:rPr>
        <w:t xml:space="preserve">Local Government Infrastructure Plan Map </w:t>
      </w:r>
      <w:hyperlink r:id="rId22" w:tgtFrame="_blank" w:history="1">
        <w:r w:rsidRPr="008E4123">
          <w:rPr>
            <w:rStyle w:val="Hyperlink"/>
            <w:b/>
            <w:bCs/>
          </w:rPr>
          <w:t>LGIP SC3.3:2—Developable area map</w:t>
        </w:r>
      </w:hyperlink>
    </w:p>
    <w:p w:rsidR="00BB24A6" w:rsidRPr="00BB24A6" w:rsidRDefault="00BB24A6" w:rsidP="00BB24A6">
      <w:pPr>
        <w:rPr>
          <w:b/>
          <w:bCs/>
        </w:rPr>
      </w:pPr>
      <w:r w:rsidRPr="00BB24A6">
        <w:rPr>
          <w:b/>
          <w:bCs/>
        </w:rPr>
        <w:t xml:space="preserve">Local Government Infrastructure Plan Map </w:t>
      </w:r>
      <w:hyperlink r:id="rId23" w:tgtFrame="_blank" w:history="1">
        <w:r w:rsidRPr="008E4123">
          <w:rPr>
            <w:rStyle w:val="Hyperlink"/>
            <w:b/>
            <w:bCs/>
          </w:rPr>
          <w:t>LGIP SC3.3:3—Plan for trunk water supply infrastructure</w:t>
        </w:r>
      </w:hyperlink>
    </w:p>
    <w:p w:rsidR="00BB24A6" w:rsidRPr="00BB24A6" w:rsidRDefault="00BB24A6" w:rsidP="00BB24A6">
      <w:pPr>
        <w:rPr>
          <w:b/>
          <w:bCs/>
        </w:rPr>
      </w:pPr>
      <w:r w:rsidRPr="00BB24A6">
        <w:rPr>
          <w:b/>
          <w:bCs/>
        </w:rPr>
        <w:t xml:space="preserve">Local Government Infrastructure Plan Map </w:t>
      </w:r>
      <w:hyperlink r:id="rId24" w:tgtFrame="_blank" w:history="1">
        <w:r w:rsidRPr="008E4123">
          <w:rPr>
            <w:rStyle w:val="Hyperlink"/>
            <w:b/>
            <w:bCs/>
          </w:rPr>
          <w:t>LGIP SC3.3:4—Plan for trunk sewerage infrastructure</w:t>
        </w:r>
      </w:hyperlink>
    </w:p>
    <w:p w:rsidR="00BB24A6" w:rsidRPr="00BB24A6" w:rsidRDefault="00BB24A6" w:rsidP="00BB24A6">
      <w:pPr>
        <w:rPr>
          <w:b/>
          <w:bCs/>
        </w:rPr>
      </w:pPr>
      <w:r w:rsidRPr="00BB24A6">
        <w:rPr>
          <w:b/>
          <w:bCs/>
        </w:rPr>
        <w:t xml:space="preserve">Local Government Infrastructure Plan Map </w:t>
      </w:r>
      <w:hyperlink r:id="rId25" w:tgtFrame="_blank" w:history="1">
        <w:r w:rsidRPr="008E4123">
          <w:rPr>
            <w:rStyle w:val="Hyperlink"/>
            <w:b/>
            <w:bCs/>
          </w:rPr>
          <w:t>LGIP SC3.3:5—Plan for trunk stormwater quantity infrastructure</w:t>
        </w:r>
      </w:hyperlink>
      <w:r w:rsidR="00857558">
        <w:rPr>
          <w:rStyle w:val="FootnoteReference"/>
          <w:b/>
          <w:bCs/>
          <w:color w:val="0000FF"/>
          <w:u w:val="single"/>
        </w:rPr>
        <w:footnoteReference w:id="15"/>
      </w:r>
    </w:p>
    <w:p w:rsidR="00BB24A6" w:rsidRPr="00BB24A6" w:rsidRDefault="00BB24A6" w:rsidP="00BB24A6">
      <w:pPr>
        <w:rPr>
          <w:b/>
          <w:bCs/>
        </w:rPr>
      </w:pPr>
      <w:r w:rsidRPr="00BB24A6">
        <w:rPr>
          <w:b/>
          <w:bCs/>
        </w:rPr>
        <w:t xml:space="preserve">Local Government Infrastructure Plan Map </w:t>
      </w:r>
      <w:hyperlink r:id="rId26" w:tgtFrame="_blank" w:history="1">
        <w:r w:rsidRPr="008E4123">
          <w:rPr>
            <w:rStyle w:val="Hyperlink"/>
            <w:b/>
            <w:bCs/>
          </w:rPr>
          <w:t>LGIP SC3.3:6—Plan for trunk transport infrastructure</w:t>
        </w:r>
      </w:hyperlink>
    </w:p>
    <w:p w:rsidR="00BB24A6" w:rsidRDefault="00BB24A6" w:rsidP="00BB24A6">
      <w:pPr>
        <w:rPr>
          <w:b/>
          <w:bCs/>
        </w:rPr>
      </w:pPr>
      <w:r w:rsidRPr="00BB24A6">
        <w:rPr>
          <w:b/>
          <w:bCs/>
        </w:rPr>
        <w:t xml:space="preserve">Local Government Infrastructure Plan Map </w:t>
      </w:r>
      <w:hyperlink r:id="rId27" w:tgtFrame="_blank" w:history="1">
        <w:r w:rsidRPr="008E4123">
          <w:rPr>
            <w:rStyle w:val="Hyperlink"/>
            <w:b/>
            <w:bCs/>
          </w:rPr>
          <w:t>LGIP SC3.3:7— Plan for trunk parks and land for community facilities infrastructure</w:t>
        </w:r>
      </w:hyperlink>
    </w:p>
    <w:p w:rsidR="00EB6C3F" w:rsidRDefault="00EB6C3F" w:rsidP="00C60E63">
      <w:pPr>
        <w:pStyle w:val="BodyTextCenter"/>
        <w:jc w:val="left"/>
      </w:pPr>
    </w:p>
    <w:sectPr w:rsidR="00EB6C3F" w:rsidSect="00EB6C3F">
      <w:headerReference w:type="default" r:id="rId28"/>
      <w:footerReference w:type="even" r:id="rId29"/>
      <w:pgSz w:w="11907" w:h="16840" w:code="9"/>
      <w:pgMar w:top="1701" w:right="851" w:bottom="1418"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2A2" w:rsidRDefault="008C32A2" w:rsidP="00EA4C8A">
      <w:pPr>
        <w:spacing w:before="0" w:after="0"/>
      </w:pPr>
      <w:r>
        <w:separator/>
      </w:r>
    </w:p>
  </w:endnote>
  <w:endnote w:type="continuationSeparator" w:id="0">
    <w:p w:rsidR="008C32A2" w:rsidRDefault="008C32A2" w:rsidP="00EA4C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taOT">
    <w:altName w:val="Meta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A2" w:rsidRPr="00962AFC" w:rsidRDefault="008C32A2" w:rsidP="00E37C51">
    <w:pPr>
      <w:pStyle w:val="PartSchedAppd"/>
      <w:framePr w:w="420" w:h="13608" w:hRule="exact" w:hSpace="0" w:wrap="around" w:vAnchor="page" w:hAnchor="page" w:x="228" w:y="2241" w:anchorLock="1"/>
      <w:suppressOverlap w:val="0"/>
      <w:textDirection w:val="btLr"/>
      <w:rPr>
        <w:rStyle w:val="PartSchedAppdChar"/>
      </w:rPr>
    </w:pPr>
    <w:r w:rsidRPr="00A00935">
      <w:fldChar w:fldCharType="begin"/>
    </w:r>
    <w:r w:rsidRPr="00A00935">
      <w:instrText xml:space="preserve"> STYLEREF "</w:instrText>
    </w:r>
    <w:r>
      <w:instrText>Contents</w:instrText>
    </w:r>
    <w:r w:rsidRPr="00A00935">
      <w:instrText xml:space="preserve">" </w:instrText>
    </w:r>
    <w:r w:rsidRPr="00A00935">
      <w:fldChar w:fldCharType="separate"/>
    </w:r>
    <w:r w:rsidR="00C30065">
      <w:rPr>
        <w:noProof/>
      </w:rPr>
      <w:t>Contents</w:t>
    </w:r>
    <w:r w:rsidRPr="00A00935">
      <w:fldChar w:fldCharType="end"/>
    </w:r>
    <w:r>
      <w:t xml:space="preserve">  </w:t>
    </w:r>
    <w:r>
      <w:sym w:font="Wingdings" w:char="F075"/>
    </w:r>
  </w:p>
  <w:p w:rsidR="008C32A2" w:rsidRPr="00D14D9F" w:rsidRDefault="008C32A2" w:rsidP="00E37C51">
    <w:pPr>
      <w:pStyle w:val="FooterLeft"/>
    </w:pPr>
    <w:r>
      <w:fldChar w:fldCharType="begin"/>
    </w:r>
    <w:r>
      <w:instrText xml:space="preserve"> PAGE   \* MERGEFORMAT </w:instrText>
    </w:r>
    <w:r>
      <w:fldChar w:fldCharType="separate"/>
    </w:r>
    <w:r>
      <w:rPr>
        <w:noProof/>
      </w:rPr>
      <w:t>2</w:t>
    </w:r>
    <w:r>
      <w:rPr>
        <w:noProof/>
      </w:rPr>
      <w:fldChar w:fldCharType="end"/>
    </w:r>
    <w:r>
      <w:tab/>
    </w:r>
    <w:r>
      <w:tab/>
    </w:r>
    <w:r w:rsidR="00857558">
      <w:fldChar w:fldCharType="begin"/>
    </w:r>
    <w:r w:rsidR="00857558">
      <w:instrText xml:space="preserve"> DOCPROPERTY "Qld_Council" </w:instrText>
    </w:r>
    <w:r w:rsidR="00857558">
      <w:fldChar w:fldCharType="separate"/>
    </w:r>
    <w:r w:rsidR="00C30065">
      <w:t>Toowoomba Regional Planning Scheme</w:t>
    </w:r>
    <w:r w:rsidR="00857558">
      <w:fldChar w:fldCharType="end"/>
    </w:r>
    <w:r>
      <w:t xml:space="preserve"> – v13.0 – 7 October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A2" w:rsidRPr="00D14D9F" w:rsidRDefault="00857558" w:rsidP="001B0811">
    <w:pPr>
      <w:pStyle w:val="FooterRight"/>
      <w:tabs>
        <w:tab w:val="clear" w:pos="8789"/>
      </w:tabs>
    </w:pPr>
    <w:bookmarkStart w:id="0" w:name="_GoBack"/>
    <w:r>
      <w:t>22 January 2021</w:t>
    </w:r>
    <w:r>
      <w:t xml:space="preserve"> – v2</w:t>
    </w:r>
    <w:r>
      <w:t>5</w:t>
    </w:r>
    <w:r>
      <w:t xml:space="preserve">.0 </w:t>
    </w:r>
    <w:bookmarkEnd w:id="0"/>
    <w:r w:rsidR="008C32A2">
      <w:t xml:space="preserve">– </w:t>
    </w:r>
    <w:r>
      <w:fldChar w:fldCharType="begin"/>
    </w:r>
    <w:r>
      <w:instrText xml:space="preserve"> DOCPROPERTY "Qld_Council" </w:instrText>
    </w:r>
    <w:r>
      <w:fldChar w:fldCharType="separate"/>
    </w:r>
    <w:r w:rsidR="00C30065">
      <w:t>Toowoomba Regional Planning Scheme</w:t>
    </w:r>
    <w:r>
      <w:fldChar w:fldCharType="end"/>
    </w:r>
    <w:r w:rsidR="008C32A2">
      <w:tab/>
    </w:r>
    <w:r w:rsidR="008C32A2">
      <w:fldChar w:fldCharType="begin"/>
    </w:r>
    <w:r w:rsidR="008C32A2">
      <w:instrText xml:space="preserve"> PAGE   \* MERGEFORMAT </w:instrText>
    </w:r>
    <w:r w:rsidR="008C32A2">
      <w:fldChar w:fldCharType="separate"/>
    </w:r>
    <w:r w:rsidR="002B323D">
      <w:rPr>
        <w:noProof/>
      </w:rPr>
      <w:t>1</w:t>
    </w:r>
    <w:r w:rsidR="008C32A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A2" w:rsidRPr="00962AFC" w:rsidRDefault="008C32A2" w:rsidP="009329C0">
    <w:pPr>
      <w:pStyle w:val="PartSchedAppd"/>
      <w:framePr w:w="420" w:h="13608" w:hRule="exact" w:hSpace="0" w:wrap="around" w:vAnchor="page" w:hAnchor="page" w:x="11284" w:y="2241" w:anchorLock="1"/>
      <w:suppressOverlap w:val="0"/>
      <w:textDirection w:val="btLr"/>
      <w:rPr>
        <w:rStyle w:val="PartSchedAppdChar"/>
      </w:rPr>
    </w:pPr>
    <w:r w:rsidRPr="00A00935">
      <w:fldChar w:fldCharType="begin"/>
    </w:r>
    <w:r w:rsidRPr="00A00935">
      <w:instrText xml:space="preserve"> STYLEREF "</w:instrText>
    </w:r>
    <w:r>
      <w:instrText>Contents</w:instrText>
    </w:r>
    <w:r w:rsidRPr="00A00935">
      <w:instrText xml:space="preserve">" </w:instrText>
    </w:r>
    <w:r w:rsidRPr="00A00935">
      <w:fldChar w:fldCharType="separate"/>
    </w:r>
    <w:r w:rsidR="00C30065">
      <w:rPr>
        <w:noProof/>
      </w:rPr>
      <w:t>Contents</w:t>
    </w:r>
    <w:r w:rsidRPr="00A00935">
      <w:fldChar w:fldCharType="end"/>
    </w:r>
    <w:r>
      <w:t xml:space="preserve">  </w:t>
    </w:r>
    <w:r>
      <w:rPr>
        <w:noProof/>
        <w:lang w:eastAsia="en-AU"/>
      </w:rPr>
      <w:drawing>
        <wp:inline distT="0" distB="0" distL="0" distR="0" wp14:anchorId="33539CDB" wp14:editId="29B53C80">
          <wp:extent cx="180975" cy="25019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0975" cy="250190"/>
                  </a:xfrm>
                  <a:prstGeom prst="rect">
                    <a:avLst/>
                  </a:prstGeom>
                  <a:noFill/>
                  <a:ln w="9525">
                    <a:noFill/>
                    <a:miter lim="800000"/>
                    <a:headEnd/>
                    <a:tailEnd/>
                  </a:ln>
                </pic:spPr>
              </pic:pic>
            </a:graphicData>
          </a:graphic>
        </wp:inline>
      </w:drawing>
    </w:r>
  </w:p>
  <w:p w:rsidR="008C32A2" w:rsidRPr="00D14D9F" w:rsidRDefault="008C32A2" w:rsidP="00E37C51">
    <w:pPr>
      <w:pStyle w:val="FooterRight"/>
    </w:pPr>
    <w:r w:rsidRPr="000F5FCC">
      <w:rPr>
        <w:rStyle w:val="FooterRightHidden"/>
        <w:vertAlign w:val="superscript"/>
      </w:rPr>
      <w:t>#</w:t>
    </w:r>
    <w:r w:rsidRPr="0051198A">
      <w:rPr>
        <w:rStyle w:val="FooterRightHidden"/>
      </w:rPr>
      <w:fldChar w:fldCharType="begin"/>
    </w:r>
    <w:r w:rsidRPr="0051198A">
      <w:rPr>
        <w:rStyle w:val="FooterRightHidden"/>
      </w:rPr>
      <w:instrText xml:space="preserve"> DOCPROPERTY "</w:instrText>
    </w:r>
    <w:r w:rsidRPr="008E5801">
      <w:rPr>
        <w:rStyle w:val="FooterRightHidden"/>
      </w:rPr>
      <w:instrText>DM Doc id</w:instrText>
    </w:r>
    <w:r w:rsidRPr="0051198A">
      <w:rPr>
        <w:rStyle w:val="FooterRightHidden"/>
      </w:rPr>
      <w:instrText xml:space="preserve">" </w:instrText>
    </w:r>
    <w:r w:rsidRPr="0051198A">
      <w:rPr>
        <w:rStyle w:val="FooterRightHidden"/>
      </w:rPr>
      <w:fldChar w:fldCharType="separate"/>
    </w:r>
    <w:r w:rsidR="00C30065">
      <w:rPr>
        <w:rStyle w:val="FooterRightHidden"/>
        <w:b/>
        <w:bCs/>
        <w:lang w:val="en-US"/>
      </w:rPr>
      <w:t>Error! Unknown document property name.</w:t>
    </w:r>
    <w:r w:rsidRPr="0051198A">
      <w:rPr>
        <w:rStyle w:val="FooterRightHidden"/>
      </w:rPr>
      <w:fldChar w:fldCharType="end"/>
    </w:r>
    <w:r w:rsidRPr="0051198A">
      <w:rPr>
        <w:rStyle w:val="FooterRightHidden"/>
      </w:rPr>
      <w:t xml:space="preserve"> – </w:t>
    </w:r>
    <w:r w:rsidRPr="0051198A">
      <w:rPr>
        <w:rStyle w:val="FooterRightHidden"/>
      </w:rPr>
      <w:fldChar w:fldCharType="begin"/>
    </w:r>
    <w:r w:rsidRPr="0051198A">
      <w:rPr>
        <w:rStyle w:val="FooterRightHidden"/>
      </w:rPr>
      <w:instrText xml:space="preserve"> DOCPROPERTY "Profile_name" </w:instrText>
    </w:r>
    <w:r w:rsidRPr="0051198A">
      <w:rPr>
        <w:rStyle w:val="FooterRightHidden"/>
      </w:rPr>
      <w:fldChar w:fldCharType="separate"/>
    </w:r>
    <w:r w:rsidR="00C30065">
      <w:rPr>
        <w:rStyle w:val="FooterRightHidden"/>
        <w:b/>
        <w:bCs/>
        <w:lang w:val="en-US"/>
      </w:rPr>
      <w:t>Error! Unknown document property name.</w:t>
    </w:r>
    <w:r w:rsidRPr="0051198A">
      <w:rPr>
        <w:rStyle w:val="FooterRightHidden"/>
      </w:rPr>
      <w:fldChar w:fldCharType="end"/>
    </w:r>
    <w:r w:rsidRPr="0051198A">
      <w:rPr>
        <w:rStyle w:val="FooterRightHidden"/>
      </w:rPr>
      <w:t>_v</w:t>
    </w:r>
    <w:r w:rsidRPr="0051198A">
      <w:rPr>
        <w:rStyle w:val="FooterRightHidden"/>
      </w:rPr>
      <w:fldChar w:fldCharType="begin"/>
    </w:r>
    <w:r w:rsidRPr="0051198A">
      <w:rPr>
        <w:rStyle w:val="FooterRightHidden"/>
      </w:rPr>
      <w:instrText xml:space="preserve"> DOCPROPERTY "Version_no" </w:instrText>
    </w:r>
    <w:r w:rsidRPr="0051198A">
      <w:rPr>
        <w:rStyle w:val="FooterRightHidden"/>
      </w:rPr>
      <w:fldChar w:fldCharType="separate"/>
    </w:r>
    <w:r w:rsidR="00C30065">
      <w:rPr>
        <w:rStyle w:val="FooterRightHidden"/>
        <w:b/>
        <w:bCs/>
        <w:lang w:val="en-US"/>
      </w:rPr>
      <w:t>Error! Unknown document property name.</w:t>
    </w:r>
    <w:r w:rsidRPr="0051198A">
      <w:rPr>
        <w:rStyle w:val="FooterRightHidden"/>
      </w:rPr>
      <w:fldChar w:fldCharType="end"/>
    </w:r>
    <w:r>
      <w:tab/>
    </w:r>
    <w:r>
      <w:fldChar w:fldCharType="begin"/>
    </w:r>
    <w:r>
      <w:instrText xml:space="preserve"> DOCPROPERTY "</w:instrText>
    </w:r>
    <w:r w:rsidRPr="0010339C">
      <w:instrText>Date_completed</w:instrText>
    </w:r>
    <w:r>
      <w:instrText xml:space="preserve">" </w:instrText>
    </w:r>
    <w:r>
      <w:fldChar w:fldCharType="separate"/>
    </w:r>
    <w:r w:rsidR="00C30065">
      <w:t>1 July 2012</w:t>
    </w:r>
    <w:r>
      <w:fldChar w:fldCharType="end"/>
    </w:r>
    <w:r>
      <w:t xml:space="preserve"> – </w:t>
    </w:r>
    <w:r w:rsidRPr="009F75AE">
      <w:rPr>
        <w:vertAlign w:val="superscript"/>
      </w:rPr>
      <w:t>#</w:t>
    </w:r>
    <w:r>
      <w:fldChar w:fldCharType="begin"/>
    </w:r>
    <w:r>
      <w:instrText xml:space="preserve"> DOCPROPERTY "</w:instrText>
    </w:r>
    <w:r w:rsidRPr="009F75AE">
      <w:instrText>PS</w:instrText>
    </w:r>
    <w:r>
      <w:instrText>Document</w:instrText>
    </w:r>
    <w:r w:rsidRPr="009F75AE">
      <w:instrText>_no</w:instrText>
    </w:r>
    <w:r>
      <w:instrText xml:space="preserve">" </w:instrText>
    </w:r>
    <w:r>
      <w:fldChar w:fldCharType="separate"/>
    </w:r>
    <w:r w:rsidR="00C30065">
      <w:rPr>
        <w:b/>
        <w:bCs/>
        <w:lang w:val="en-US"/>
      </w:rPr>
      <w:t>Error! Unknown document property name.</w:t>
    </w:r>
    <w:r>
      <w:fldChar w:fldCharType="end"/>
    </w:r>
    <w:r>
      <w:t>_v</w:t>
    </w:r>
    <w:r>
      <w:fldChar w:fldCharType="begin"/>
    </w:r>
    <w:r>
      <w:instrText xml:space="preserve"> DOCPROPERTY "</w:instrText>
    </w:r>
    <w:r w:rsidRPr="009F75AE">
      <w:instrText>PSVersion_no</w:instrText>
    </w:r>
    <w:r>
      <w:instrText xml:space="preserve">" </w:instrText>
    </w:r>
    <w:r>
      <w:fldChar w:fldCharType="separate"/>
    </w:r>
    <w:r w:rsidR="00C30065">
      <w:t>1.0</w:t>
    </w:r>
    <w:r>
      <w:fldChar w:fldCharType="end"/>
    </w:r>
    <w:r>
      <w:t xml:space="preserve"> – </w:t>
    </w:r>
    <w:r w:rsidR="00857558">
      <w:fldChar w:fldCharType="begin"/>
    </w:r>
    <w:r w:rsidR="00857558">
      <w:instrText xml:space="preserve"> DOCPROPERTY "Qld_C</w:instrText>
    </w:r>
    <w:r w:rsidR="00857558">
      <w:instrText xml:space="preserve">ouncil" </w:instrText>
    </w:r>
    <w:r w:rsidR="00857558">
      <w:fldChar w:fldCharType="separate"/>
    </w:r>
    <w:r w:rsidR="00C30065">
      <w:t>Toowoomba Regional Planning Scheme</w:t>
    </w:r>
    <w:r w:rsidR="00857558">
      <w:fldChar w:fldCharType="end"/>
    </w:r>
    <w:r>
      <w:tab/>
    </w: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A2" w:rsidRPr="00D14D9F" w:rsidRDefault="008C32A2">
    <w:pPr>
      <w:pStyle w:val="FooterLeft"/>
    </w:pPr>
    <w:r>
      <w:fldChar w:fldCharType="begin"/>
    </w:r>
    <w:r>
      <w:instrText xml:space="preserve"> PAGE   \* MERGEFORMAT </w:instrText>
    </w:r>
    <w:r>
      <w:fldChar w:fldCharType="separate"/>
    </w:r>
    <w:r>
      <w:rPr>
        <w:noProof/>
      </w:rPr>
      <w:t>4</w:t>
    </w:r>
    <w:r>
      <w:rPr>
        <w:noProof/>
      </w:rPr>
      <w:fldChar w:fldCharType="end"/>
    </w:r>
    <w:r>
      <w:tab/>
    </w:r>
    <w:r>
      <w:tab/>
    </w:r>
    <w:r w:rsidR="00857558">
      <w:fldChar w:fldCharType="begin"/>
    </w:r>
    <w:r w:rsidR="00857558">
      <w:instrText xml:space="preserve"> DOCPROPERTY "Qld_Council" </w:instrText>
    </w:r>
    <w:r w:rsidR="00857558">
      <w:fldChar w:fldCharType="separate"/>
    </w:r>
    <w:r w:rsidR="00C30065">
      <w:t>Toowoomba Regional Planning Scheme</w:t>
    </w:r>
    <w:r w:rsidR="00857558">
      <w:fldChar w:fldCharType="end"/>
    </w:r>
    <w:r>
      <w:t xml:space="preserve"> – v</w:t>
    </w:r>
    <w:r>
      <w:fldChar w:fldCharType="begin"/>
    </w:r>
    <w:r>
      <w:instrText xml:space="preserve"> DOCPROPERTY "</w:instrText>
    </w:r>
    <w:r w:rsidRPr="009F75AE">
      <w:instrText>PSVersion_no</w:instrText>
    </w:r>
    <w:r>
      <w:instrText xml:space="preserve">" </w:instrText>
    </w:r>
    <w:r>
      <w:fldChar w:fldCharType="separate"/>
    </w:r>
    <w:r w:rsidR="00C30065">
      <w:t>1.0</w:t>
    </w:r>
    <w:r>
      <w:fldChar w:fldCharType="end"/>
    </w:r>
    <w:r>
      <w:t xml:space="preserve"> – </w:t>
    </w:r>
    <w:r>
      <w:fldChar w:fldCharType="begin"/>
    </w:r>
    <w:r>
      <w:instrText xml:space="preserve"> DOCPROPERTY "</w:instrText>
    </w:r>
    <w:r w:rsidRPr="0010339C">
      <w:instrText>Date_completed</w:instrText>
    </w:r>
    <w:r>
      <w:instrText xml:space="preserve">" </w:instrText>
    </w:r>
    <w:r>
      <w:fldChar w:fldCharType="separate"/>
    </w:r>
    <w:r w:rsidR="00C30065">
      <w:t>1 July 2012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A2" w:rsidRPr="00962AFC" w:rsidRDefault="008C32A2">
    <w:pPr>
      <w:pStyle w:val="PartSchedAppd"/>
      <w:framePr w:w="420" w:h="13608" w:hRule="exact" w:hSpace="0" w:wrap="around" w:vAnchor="page" w:hAnchor="page" w:x="11284" w:y="2241" w:anchorLock="1"/>
      <w:suppressOverlap w:val="0"/>
      <w:textDirection w:val="btLr"/>
      <w:rPr>
        <w:rStyle w:val="PartSchedAppdChar"/>
      </w:rPr>
    </w:pPr>
    <w:r w:rsidRPr="00A00935">
      <w:fldChar w:fldCharType="begin"/>
    </w:r>
    <w:r w:rsidRPr="00A00935">
      <w:instrText xml:space="preserve"> STYLEREF "</w:instrText>
    </w:r>
    <w:r>
      <w:instrText>Schedule</w:instrText>
    </w:r>
    <w:r w:rsidRPr="00A00935">
      <w:instrText xml:space="preserve"> 1" \r </w:instrText>
    </w:r>
    <w:r w:rsidRPr="00A00935">
      <w:fldChar w:fldCharType="separate"/>
    </w:r>
    <w:r w:rsidR="00C30065">
      <w:rPr>
        <w:noProof/>
      </w:rPr>
      <w:t>Schedule 3</w:t>
    </w:r>
    <w:r w:rsidRPr="00A00935">
      <w:fldChar w:fldCharType="end"/>
    </w:r>
    <w:r w:rsidRPr="00A00935">
      <w:t> – </w:t>
    </w:r>
    <w:r w:rsidRPr="00A00935">
      <w:fldChar w:fldCharType="begin"/>
    </w:r>
    <w:r w:rsidRPr="00A00935">
      <w:instrText xml:space="preserve"> STYLEREF "</w:instrText>
    </w:r>
    <w:r>
      <w:instrText>Schedule</w:instrText>
    </w:r>
    <w:r w:rsidRPr="00A00935">
      <w:instrText xml:space="preserve"> 1" </w:instrText>
    </w:r>
    <w:r w:rsidRPr="00A00935">
      <w:fldChar w:fldCharType="separate"/>
    </w:r>
    <w:r w:rsidR="00C30065">
      <w:rPr>
        <w:noProof/>
      </w:rPr>
      <w:t>Local government infrastructure plan mapping and tables ,</w:t>
    </w:r>
    <w:r w:rsidRPr="00A00935">
      <w:fldChar w:fldCharType="end"/>
    </w:r>
    <w:r>
      <w:t xml:space="preserve">  </w:t>
    </w:r>
    <w:r>
      <w:rPr>
        <w:noProof/>
        <w:lang w:eastAsia="en-AU"/>
      </w:rPr>
      <w:drawing>
        <wp:inline distT="0" distB="0" distL="0" distR="0" wp14:anchorId="58B336BD" wp14:editId="6E47DAC2">
          <wp:extent cx="180975" cy="250190"/>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0975" cy="250190"/>
                  </a:xfrm>
                  <a:prstGeom prst="rect">
                    <a:avLst/>
                  </a:prstGeom>
                  <a:noFill/>
                  <a:ln w="9525">
                    <a:noFill/>
                    <a:miter lim="800000"/>
                    <a:headEnd/>
                    <a:tailEnd/>
                  </a:ln>
                </pic:spPr>
              </pic:pic>
            </a:graphicData>
          </a:graphic>
        </wp:inline>
      </w:drawing>
    </w:r>
    <w:r w:rsidRPr="001D349D">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A00935">
      <w:fldChar w:fldCharType="begin"/>
    </w:r>
    <w:r w:rsidRPr="00A00935">
      <w:instrText xml:space="preserve"> STYLEREF "</w:instrText>
    </w:r>
    <w:r>
      <w:instrText>Schedule</w:instrText>
    </w:r>
    <w:r w:rsidRPr="00A00935">
      <w:instrText xml:space="preserve"> 2" \w </w:instrText>
    </w:r>
    <w:r w:rsidRPr="00A00935">
      <w:fldChar w:fldCharType="separate"/>
    </w:r>
    <w:r w:rsidR="00C30065">
      <w:rPr>
        <w:noProof/>
      </w:rPr>
      <w:t>SC3.1</w:t>
    </w:r>
    <w:r w:rsidRPr="00A00935">
      <w:fldChar w:fldCharType="end"/>
    </w:r>
    <w:r w:rsidRPr="00A00935">
      <w:t> – </w:t>
    </w:r>
    <w:r w:rsidRPr="00A00935">
      <w:fldChar w:fldCharType="begin"/>
    </w:r>
    <w:r w:rsidRPr="00A00935">
      <w:instrText xml:space="preserve"> STYLEREF "</w:instrText>
    </w:r>
    <w:r>
      <w:instrText>Schedule</w:instrText>
    </w:r>
    <w:r w:rsidRPr="00A00935">
      <w:instrText xml:space="preserve"> 2" </w:instrText>
    </w:r>
    <w:r w:rsidRPr="00A00935">
      <w:fldChar w:fldCharType="separate"/>
    </w:r>
    <w:r w:rsidR="00C30065">
      <w:rPr>
        <w:noProof/>
      </w:rPr>
      <w:t>Planning assumption tables</w:t>
    </w:r>
    <w:r w:rsidRPr="00A00935">
      <w:fldChar w:fldCharType="end"/>
    </w:r>
  </w:p>
  <w:p w:rsidR="008C32A2" w:rsidRPr="00D14D9F" w:rsidRDefault="008C32A2">
    <w:pPr>
      <w:pStyle w:val="FooterRight"/>
    </w:pPr>
    <w:r w:rsidRPr="000F5FCC">
      <w:rPr>
        <w:rStyle w:val="FooterRightHidden"/>
        <w:vertAlign w:val="superscript"/>
      </w:rPr>
      <w:t>#</w:t>
    </w:r>
    <w:r w:rsidRPr="0051198A">
      <w:rPr>
        <w:rStyle w:val="FooterRightHidden"/>
      </w:rPr>
      <w:fldChar w:fldCharType="begin"/>
    </w:r>
    <w:r w:rsidRPr="0051198A">
      <w:rPr>
        <w:rStyle w:val="FooterRightHidden"/>
      </w:rPr>
      <w:instrText xml:space="preserve"> DOCPROPERTY "</w:instrText>
    </w:r>
    <w:r w:rsidRPr="008E5801">
      <w:rPr>
        <w:rStyle w:val="FooterRightHidden"/>
      </w:rPr>
      <w:instrText>DM Doc id</w:instrText>
    </w:r>
    <w:r w:rsidRPr="0051198A">
      <w:rPr>
        <w:rStyle w:val="FooterRightHidden"/>
      </w:rPr>
      <w:instrText xml:space="preserve">" </w:instrText>
    </w:r>
    <w:r w:rsidRPr="0051198A">
      <w:rPr>
        <w:rStyle w:val="FooterRightHidden"/>
      </w:rPr>
      <w:fldChar w:fldCharType="separate"/>
    </w:r>
    <w:r w:rsidR="00C30065">
      <w:rPr>
        <w:rStyle w:val="FooterRightHidden"/>
        <w:b/>
        <w:bCs/>
        <w:lang w:val="en-US"/>
      </w:rPr>
      <w:t>Error! Unknown document property name.</w:t>
    </w:r>
    <w:r w:rsidRPr="0051198A">
      <w:rPr>
        <w:rStyle w:val="FooterRightHidden"/>
      </w:rPr>
      <w:fldChar w:fldCharType="end"/>
    </w:r>
    <w:r w:rsidRPr="0051198A">
      <w:rPr>
        <w:rStyle w:val="FooterRightHidden"/>
      </w:rPr>
      <w:t xml:space="preserve"> – </w:t>
    </w:r>
    <w:r w:rsidRPr="0051198A">
      <w:rPr>
        <w:rStyle w:val="FooterRightHidden"/>
      </w:rPr>
      <w:fldChar w:fldCharType="begin"/>
    </w:r>
    <w:r w:rsidRPr="0051198A">
      <w:rPr>
        <w:rStyle w:val="FooterRightHidden"/>
      </w:rPr>
      <w:instrText xml:space="preserve"> DOCPROPERTY "Profile_name" </w:instrText>
    </w:r>
    <w:r w:rsidRPr="0051198A">
      <w:rPr>
        <w:rStyle w:val="FooterRightHidden"/>
      </w:rPr>
      <w:fldChar w:fldCharType="separate"/>
    </w:r>
    <w:r w:rsidR="00C30065">
      <w:rPr>
        <w:rStyle w:val="FooterRightHidden"/>
        <w:b/>
        <w:bCs/>
        <w:lang w:val="en-US"/>
      </w:rPr>
      <w:t>Error! Unknown document property name.</w:t>
    </w:r>
    <w:r w:rsidRPr="0051198A">
      <w:rPr>
        <w:rStyle w:val="FooterRightHidden"/>
      </w:rPr>
      <w:fldChar w:fldCharType="end"/>
    </w:r>
    <w:r w:rsidRPr="0051198A">
      <w:rPr>
        <w:rStyle w:val="FooterRightHidden"/>
      </w:rPr>
      <w:t>_v</w:t>
    </w:r>
    <w:r w:rsidRPr="0051198A">
      <w:rPr>
        <w:rStyle w:val="FooterRightHidden"/>
      </w:rPr>
      <w:fldChar w:fldCharType="begin"/>
    </w:r>
    <w:r w:rsidRPr="0051198A">
      <w:rPr>
        <w:rStyle w:val="FooterRightHidden"/>
      </w:rPr>
      <w:instrText xml:space="preserve"> DOCPROPERTY "Version_no" </w:instrText>
    </w:r>
    <w:r w:rsidRPr="0051198A">
      <w:rPr>
        <w:rStyle w:val="FooterRightHidden"/>
      </w:rPr>
      <w:fldChar w:fldCharType="separate"/>
    </w:r>
    <w:r w:rsidR="00C30065">
      <w:rPr>
        <w:rStyle w:val="FooterRightHidden"/>
        <w:b/>
        <w:bCs/>
        <w:lang w:val="en-US"/>
      </w:rPr>
      <w:t>Error! Unknown document property name.</w:t>
    </w:r>
    <w:r w:rsidRPr="0051198A">
      <w:rPr>
        <w:rStyle w:val="FooterRightHidden"/>
      </w:rPr>
      <w:fldChar w:fldCharType="end"/>
    </w:r>
    <w:r>
      <w:tab/>
    </w:r>
    <w:r>
      <w:fldChar w:fldCharType="begin"/>
    </w:r>
    <w:r>
      <w:instrText xml:space="preserve"> DOCPROPERTY "</w:instrText>
    </w:r>
    <w:r w:rsidRPr="0010339C">
      <w:instrText>Date_completed</w:instrText>
    </w:r>
    <w:r>
      <w:instrText xml:space="preserve">" </w:instrText>
    </w:r>
    <w:r>
      <w:fldChar w:fldCharType="separate"/>
    </w:r>
    <w:r w:rsidR="00C30065">
      <w:t>1 July 2012</w:t>
    </w:r>
    <w:r>
      <w:fldChar w:fldCharType="end"/>
    </w:r>
    <w:r>
      <w:t xml:space="preserve"> – </w:t>
    </w:r>
    <w:r w:rsidRPr="009F75AE">
      <w:rPr>
        <w:vertAlign w:val="superscript"/>
      </w:rPr>
      <w:t>#</w:t>
    </w:r>
    <w:r>
      <w:fldChar w:fldCharType="begin"/>
    </w:r>
    <w:r>
      <w:instrText xml:space="preserve"> DOCPROPERTY "</w:instrText>
    </w:r>
    <w:r w:rsidRPr="009F75AE">
      <w:instrText>PS</w:instrText>
    </w:r>
    <w:r>
      <w:instrText>Document</w:instrText>
    </w:r>
    <w:r w:rsidRPr="009F75AE">
      <w:instrText>_no</w:instrText>
    </w:r>
    <w:r>
      <w:instrText xml:space="preserve">" </w:instrText>
    </w:r>
    <w:r>
      <w:fldChar w:fldCharType="separate"/>
    </w:r>
    <w:r w:rsidR="00C30065">
      <w:rPr>
        <w:b/>
        <w:bCs/>
        <w:lang w:val="en-US"/>
      </w:rPr>
      <w:t>Error! Unknown document property name.</w:t>
    </w:r>
    <w:r>
      <w:fldChar w:fldCharType="end"/>
    </w:r>
    <w:r>
      <w:t>_v</w:t>
    </w:r>
    <w:r>
      <w:fldChar w:fldCharType="begin"/>
    </w:r>
    <w:r>
      <w:instrText xml:space="preserve"> DOCPROPERTY "</w:instrText>
    </w:r>
    <w:r w:rsidRPr="009F75AE">
      <w:instrText>PSVersion_no</w:instrText>
    </w:r>
    <w:r>
      <w:instrText xml:space="preserve">" </w:instrText>
    </w:r>
    <w:r>
      <w:fldChar w:fldCharType="separate"/>
    </w:r>
    <w:r w:rsidR="00C30065">
      <w:t>1.0</w:t>
    </w:r>
    <w:r>
      <w:fldChar w:fldCharType="end"/>
    </w:r>
    <w:r>
      <w:t xml:space="preserve"> – </w:t>
    </w:r>
    <w:r w:rsidR="00857558">
      <w:fldChar w:fldCharType="begin"/>
    </w:r>
    <w:r w:rsidR="00857558">
      <w:instrText xml:space="preserve"> DOCPROPERTY "Qld_Council" </w:instrText>
    </w:r>
    <w:r w:rsidR="00857558">
      <w:fldChar w:fldCharType="separate"/>
    </w:r>
    <w:r w:rsidR="00C30065">
      <w:t>Toowoomba Regional Planning Scheme</w:t>
    </w:r>
    <w:r w:rsidR="00857558">
      <w:fldChar w:fldCharType="end"/>
    </w:r>
    <w:r>
      <w:tab/>
    </w:r>
    <w:r>
      <w:fldChar w:fldCharType="begin"/>
    </w:r>
    <w:r>
      <w:instrText xml:space="preserve"> PAGE   \* MERGEFORMAT </w:instrText>
    </w:r>
    <w:r>
      <w:fldChar w:fldCharType="separate"/>
    </w:r>
    <w:r>
      <w:rPr>
        <w:noProof/>
      </w:rPr>
      <w:t>3</w:t>
    </w:r>
    <w:r>
      <w:rPr>
        <w:noProof/>
      </w:rPr>
      <w:fldChar w:fldCharType="end"/>
    </w:r>
  </w:p>
  <w:p w:rsidR="008C32A2" w:rsidRPr="00D14D9F" w:rsidRDefault="008C32A2">
    <w:pPr>
      <w:pStyle w:val="Footer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A2" w:rsidRPr="00962AFC" w:rsidRDefault="008C32A2" w:rsidP="00E52ED1">
    <w:pPr>
      <w:pStyle w:val="PartSchedAppd"/>
      <w:framePr w:w="420" w:h="13608" w:hRule="exact" w:hSpace="0" w:wrap="around" w:vAnchor="page" w:hAnchor="page" w:x="228" w:y="2241" w:anchorLock="1"/>
      <w:suppressOverlap w:val="0"/>
      <w:textDirection w:val="btLr"/>
      <w:rPr>
        <w:rStyle w:val="PartSchedAppdChar"/>
      </w:rPr>
    </w:pPr>
    <w:r>
      <w:sym w:font="Wingdings" w:char="F075"/>
    </w:r>
    <w:r>
      <w:t xml:space="preserve">  </w:t>
    </w:r>
    <w:r w:rsidR="00A8007A">
      <w:fldChar w:fldCharType="begin"/>
    </w:r>
    <w:r w:rsidR="00A8007A">
      <w:instrText xml:space="preserve"> STYLEREF  "Schedule 3" \w  \* MERGEFORMAT </w:instrText>
    </w:r>
    <w:r w:rsidR="00A8007A">
      <w:fldChar w:fldCharType="separate"/>
    </w:r>
    <w:r w:rsidR="00C30065">
      <w:rPr>
        <w:b/>
        <w:bCs/>
        <w:noProof/>
        <w:lang w:val="en-US"/>
      </w:rPr>
      <w:t>Error! No text of specified style in document.</w:t>
    </w:r>
    <w:r w:rsidR="00A8007A">
      <w:rPr>
        <w:b/>
        <w:bCs/>
        <w:noProof/>
        <w:lang w:val="en-US"/>
      </w:rPr>
      <w:fldChar w:fldCharType="end"/>
    </w:r>
    <w:r>
      <w:t> – </w:t>
    </w:r>
    <w:r w:rsidR="00A8007A">
      <w:fldChar w:fldCharType="begin"/>
    </w:r>
    <w:r w:rsidR="00A8007A">
      <w:instrText xml:space="preserve"> STYLEREF  "Schedule 3"  \* MERGEFORMAT </w:instrText>
    </w:r>
    <w:r w:rsidR="00A8007A">
      <w:fldChar w:fldCharType="separate"/>
    </w:r>
    <w:r w:rsidR="00C30065">
      <w:rPr>
        <w:b/>
        <w:bCs/>
        <w:noProof/>
        <w:lang w:val="en-US"/>
      </w:rPr>
      <w:t>Error! No text of specified style in document.</w:t>
    </w:r>
    <w:r w:rsidR="00A8007A">
      <w:rPr>
        <w:noProof/>
      </w:rPr>
      <w:fldChar w:fldCharType="end"/>
    </w:r>
  </w:p>
  <w:p w:rsidR="008C32A2" w:rsidRPr="00D14D9F" w:rsidRDefault="008C32A2" w:rsidP="00306834">
    <w:pPr>
      <w:pStyle w:val="FooterLeft"/>
      <w:tabs>
        <w:tab w:val="clear" w:pos="9356"/>
        <w:tab w:val="right" w:pos="9300"/>
      </w:tabs>
    </w:pPr>
    <w:r>
      <w:fldChar w:fldCharType="begin"/>
    </w:r>
    <w:r>
      <w:instrText xml:space="preserve"> PAGE   \* MERGEFORMAT </w:instrText>
    </w:r>
    <w:r>
      <w:fldChar w:fldCharType="separate"/>
    </w:r>
    <w:r>
      <w:rPr>
        <w:noProof/>
      </w:rPr>
      <w:t>118</w:t>
    </w:r>
    <w:r>
      <w:rPr>
        <w:noProof/>
      </w:rPr>
      <w:fldChar w:fldCharType="end"/>
    </w:r>
    <w:r>
      <w:tab/>
    </w:r>
    <w:r>
      <w:tab/>
    </w:r>
    <w:r w:rsidR="00857558">
      <w:fldChar w:fldCharType="begin"/>
    </w:r>
    <w:r w:rsidR="00857558">
      <w:instrText xml:space="preserve"> DOCPROPERTY "Qld_Council" </w:instrText>
    </w:r>
    <w:r w:rsidR="00857558">
      <w:fldChar w:fldCharType="separate"/>
    </w:r>
    <w:r w:rsidR="00C30065">
      <w:t>Toowoomba Regional Planning Scheme</w:t>
    </w:r>
    <w:r w:rsidR="00857558">
      <w:fldChar w:fldCharType="end"/>
    </w:r>
    <w:r>
      <w:t xml:space="preserve"> – v8.0 – 30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2A2" w:rsidRDefault="008C32A2" w:rsidP="00EA4C8A">
      <w:pPr>
        <w:spacing w:before="0" w:after="0"/>
      </w:pPr>
      <w:r>
        <w:separator/>
      </w:r>
    </w:p>
  </w:footnote>
  <w:footnote w:type="continuationSeparator" w:id="0">
    <w:p w:rsidR="008C32A2" w:rsidRDefault="008C32A2" w:rsidP="00EA4C8A">
      <w:pPr>
        <w:spacing w:before="0" w:after="0"/>
      </w:pPr>
      <w:r>
        <w:continuationSeparator/>
      </w:r>
    </w:p>
  </w:footnote>
  <w:footnote w:id="1">
    <w:p w:rsidR="00C30065" w:rsidRDefault="00C30065">
      <w:pPr>
        <w:pStyle w:val="FootnoteText"/>
      </w:pPr>
      <w:r>
        <w:rPr>
          <w:rStyle w:val="FootnoteReference"/>
        </w:rPr>
        <w:footnoteRef/>
      </w:r>
      <w:r>
        <w:t xml:space="preserve"> Amended on 3 July 2017</w:t>
      </w:r>
    </w:p>
  </w:footnote>
  <w:footnote w:id="2">
    <w:p w:rsidR="008C32A2" w:rsidRDefault="008C32A2" w:rsidP="00A00FDD">
      <w:pPr>
        <w:pStyle w:val="FootnoteText"/>
      </w:pPr>
      <w:r>
        <w:rPr>
          <w:rStyle w:val="FootnoteReference"/>
        </w:rPr>
        <w:footnoteRef/>
      </w:r>
      <w:r>
        <w:t xml:space="preserve"> </w:t>
      </w:r>
      <w:r w:rsidRPr="00125F8A">
        <w:t>Amended on</w:t>
      </w:r>
      <w:r>
        <w:t xml:space="preserve"> 4 August </w:t>
      </w:r>
      <w:r w:rsidRPr="00125F8A">
        <w:t>201</w:t>
      </w:r>
      <w:r>
        <w:t>4</w:t>
      </w:r>
    </w:p>
  </w:footnote>
  <w:footnote w:id="3">
    <w:p w:rsidR="008C32A2" w:rsidRDefault="008C32A2">
      <w:pPr>
        <w:pStyle w:val="FootnoteText"/>
      </w:pPr>
      <w:r>
        <w:rPr>
          <w:rStyle w:val="FootnoteReference"/>
        </w:rPr>
        <w:footnoteRef/>
      </w:r>
      <w:r>
        <w:t xml:space="preserve"> Amended on </w:t>
      </w:r>
      <w:r w:rsidR="003E645F">
        <w:t>9 June</w:t>
      </w:r>
      <w:r>
        <w:t xml:space="preserve"> 2017</w:t>
      </w:r>
    </w:p>
  </w:footnote>
  <w:footnote w:id="4">
    <w:p w:rsidR="008C32A2" w:rsidRDefault="008C32A2">
      <w:pPr>
        <w:pStyle w:val="FootnoteText"/>
      </w:pPr>
      <w:r>
        <w:rPr>
          <w:rStyle w:val="FootnoteReference"/>
        </w:rPr>
        <w:footnoteRef/>
      </w:r>
      <w:r>
        <w:t xml:space="preserve"> </w:t>
      </w:r>
      <w:r w:rsidRPr="00244726">
        <w:t>Table SC3.1:3 Mixed development is development that includes residential development and non-residential development.</w:t>
      </w:r>
    </w:p>
  </w:footnote>
  <w:footnote w:id="5">
    <w:p w:rsidR="008C32A2" w:rsidRDefault="008C32A2">
      <w:pPr>
        <w:pStyle w:val="FootnoteText"/>
      </w:pPr>
      <w:r>
        <w:rPr>
          <w:rStyle w:val="FootnoteReference"/>
        </w:rPr>
        <w:footnoteRef/>
      </w:r>
      <w:r>
        <w:t xml:space="preserve"> </w:t>
      </w:r>
      <w:r w:rsidRPr="00504EBA">
        <w:t>Table SC3.1:6 Column 1 The service catchments for the water supply network are identified on Local Government Infrastructure Plan Map LGIP SC3.3:3—Plan for trunk water supply infrastructure in Schedule 3, Section SC3.3 (Local government infrastructure plan maps). The service catchments for the water supply network are not the water service area under the Water Act 2000.</w:t>
      </w:r>
    </w:p>
  </w:footnote>
  <w:footnote w:id="6">
    <w:p w:rsidR="008C32A2" w:rsidRDefault="008C32A2">
      <w:pPr>
        <w:pStyle w:val="FootnoteText"/>
      </w:pPr>
      <w:r>
        <w:rPr>
          <w:rStyle w:val="FootnoteReference"/>
        </w:rPr>
        <w:footnoteRef/>
      </w:r>
      <w:r>
        <w:t xml:space="preserve"> </w:t>
      </w:r>
      <w:r w:rsidRPr="00504EBA">
        <w:t>Table SC3.1:7 Column 1 The service catchments for the sewerage network are identified on Local Government Infrastructure Plan Map LGIP SC3.3:4—Plan for trunk sewerage infrastructure in Schedule 3, Section SC3.3 (Local government infrastructure plan maps). The service catchments for the sewerage network are not the sewerage service area under the Water Act 2000.</w:t>
      </w:r>
    </w:p>
  </w:footnote>
  <w:footnote w:id="7">
    <w:p w:rsidR="008C32A2" w:rsidRDefault="008C32A2">
      <w:pPr>
        <w:pStyle w:val="FootnoteText"/>
      </w:pPr>
      <w:r>
        <w:rPr>
          <w:rStyle w:val="FootnoteReference"/>
        </w:rPr>
        <w:footnoteRef/>
      </w:r>
      <w:r>
        <w:t xml:space="preserve"> </w:t>
      </w:r>
      <w:r w:rsidRPr="008C32A2">
        <w:t>Table SC3.1:8 Column 1 The service catchments for the stormwater network are identified on Local Government Infrastructure Plan Map LGIP SC3.3:5—Plan for trunk stormwater infrastructure in Schedule 3, Section SC3.3 (Local government infrastructure plan maps).</w:t>
      </w:r>
    </w:p>
  </w:footnote>
  <w:footnote w:id="8">
    <w:p w:rsidR="008C32A2" w:rsidRDefault="008C32A2">
      <w:pPr>
        <w:pStyle w:val="FootnoteText"/>
      </w:pPr>
      <w:r>
        <w:rPr>
          <w:rStyle w:val="FootnoteReference"/>
        </w:rPr>
        <w:footnoteRef/>
      </w:r>
      <w:r>
        <w:t xml:space="preserve"> </w:t>
      </w:r>
      <w:r w:rsidRPr="008C32A2">
        <w:t>Table SC3.1:9 Column 1 The service catchments for the transport network are identified on Local Government Infrastructure Plan Map LGIP SC3.3:6—Plan for trunk transport infrastructure in Schedule 3, Section SC3.3 (Local government infrastructure plan maps).</w:t>
      </w:r>
    </w:p>
  </w:footnote>
  <w:footnote w:id="9">
    <w:p w:rsidR="008C32A2" w:rsidRDefault="008C32A2">
      <w:pPr>
        <w:pStyle w:val="FootnoteText"/>
      </w:pPr>
      <w:r>
        <w:rPr>
          <w:rStyle w:val="FootnoteReference"/>
        </w:rPr>
        <w:footnoteRef/>
      </w:r>
      <w:r>
        <w:t xml:space="preserve"> </w:t>
      </w:r>
      <w:r w:rsidRPr="008C32A2">
        <w:t>Table SC3.1:10 Column 1 The service catchments for the parks and land for community facilities network are identified on Local Government Infrastructure Plan Map LGIP SC3.3:7—Plan for trunk parks and land for community facilities infrastructure in Schedule 3, Section SC3.3 (Local government infrastructure plan maps).</w:t>
      </w:r>
    </w:p>
  </w:footnote>
  <w:footnote w:id="10">
    <w:p w:rsidR="008C32A2" w:rsidRDefault="008C32A2">
      <w:pPr>
        <w:pStyle w:val="FootnoteText"/>
      </w:pPr>
      <w:r>
        <w:rPr>
          <w:rStyle w:val="FootnoteReference"/>
        </w:rPr>
        <w:footnoteRef/>
      </w:r>
      <w:r>
        <w:t xml:space="preserve"> </w:t>
      </w:r>
      <w:r w:rsidRPr="008C32A2">
        <w:t>Table SC3.2:1 Column 4 The establishment cost is expressed in current cost terms as at June 2014.</w:t>
      </w:r>
    </w:p>
  </w:footnote>
  <w:footnote w:id="11">
    <w:p w:rsidR="008C32A2" w:rsidRDefault="008C32A2">
      <w:pPr>
        <w:pStyle w:val="FootnoteText"/>
      </w:pPr>
      <w:r>
        <w:rPr>
          <w:rStyle w:val="FootnoteReference"/>
        </w:rPr>
        <w:footnoteRef/>
      </w:r>
      <w:r>
        <w:t xml:space="preserve"> </w:t>
      </w:r>
      <w:r w:rsidRPr="008C32A2">
        <w:t>Table SC3.2:2 Column 4 The establishment cost is expressed in current cost terms as at 2014.</w:t>
      </w:r>
    </w:p>
  </w:footnote>
  <w:footnote w:id="12">
    <w:p w:rsidR="0067204A" w:rsidRDefault="0067204A" w:rsidP="00A8007A">
      <w:pPr>
        <w:pStyle w:val="FootnoteText"/>
        <w:tabs>
          <w:tab w:val="left" w:pos="2110"/>
        </w:tabs>
      </w:pPr>
      <w:r>
        <w:rPr>
          <w:rStyle w:val="FootnoteReference"/>
        </w:rPr>
        <w:footnoteRef/>
      </w:r>
      <w:r>
        <w:t xml:space="preserve"> </w:t>
      </w:r>
      <w:r w:rsidRPr="0067204A">
        <w:t>Table SC3.2:3 Column 4 The establishment cost is expressed in current cost terms as at June 2014.</w:t>
      </w:r>
    </w:p>
  </w:footnote>
  <w:footnote w:id="13">
    <w:p w:rsidR="0067204A" w:rsidRDefault="0067204A">
      <w:pPr>
        <w:pStyle w:val="FootnoteText"/>
      </w:pPr>
      <w:r>
        <w:rPr>
          <w:rStyle w:val="FootnoteReference"/>
        </w:rPr>
        <w:footnoteRef/>
      </w:r>
      <w:r>
        <w:t xml:space="preserve"> </w:t>
      </w:r>
      <w:r w:rsidRPr="0067204A">
        <w:t>Table SC3.2:4 Column 4 The establishment cost is expressed in current cost terms as at June 2014.</w:t>
      </w:r>
    </w:p>
  </w:footnote>
  <w:footnote w:id="14">
    <w:p w:rsidR="0067204A" w:rsidRDefault="0067204A">
      <w:pPr>
        <w:pStyle w:val="FootnoteText"/>
      </w:pPr>
      <w:r>
        <w:rPr>
          <w:rStyle w:val="FootnoteReference"/>
        </w:rPr>
        <w:footnoteRef/>
      </w:r>
      <w:r>
        <w:t xml:space="preserve"> </w:t>
      </w:r>
      <w:r w:rsidRPr="0067204A">
        <w:t>Table SC3.2:5 Column 4 The establishment cost is expressed in current cost terms as at June 2014.</w:t>
      </w:r>
    </w:p>
  </w:footnote>
  <w:footnote w:id="15">
    <w:p w:rsidR="00857558" w:rsidRDefault="00857558">
      <w:pPr>
        <w:pStyle w:val="FootnoteText"/>
      </w:pPr>
      <w:r>
        <w:rPr>
          <w:rStyle w:val="FootnoteReference"/>
        </w:rPr>
        <w:footnoteRef/>
      </w:r>
      <w:r>
        <w:t xml:space="preserve"> Amended on 22 January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A2" w:rsidRDefault="008C32A2" w:rsidP="00F51E96">
    <w:pPr>
      <w:pStyle w:val="HeaderLeft"/>
    </w:pPr>
    <w:r>
      <w:fldChar w:fldCharType="begin"/>
    </w:r>
    <w:r>
      <w:instrText xml:space="preserve"> DOCPROPERTY Qld_Council</w:instrText>
    </w:r>
    <w:r>
      <w:fldChar w:fldCharType="separate"/>
    </w:r>
    <w:r w:rsidR="00C30065">
      <w:t>Toowoomba Regional Planning Scheme</w:t>
    </w:r>
    <w:r>
      <w:fldChar w:fldCharType="end"/>
    </w:r>
    <w:r>
      <w:br/>
    </w:r>
    <w:r w:rsidRPr="000F1474">
      <w:fldChar w:fldCharType="begin"/>
    </w:r>
    <w:r w:rsidRPr="000F1474">
      <w:instrText xml:space="preserve"> STYLEREF "</w:instrText>
    </w:r>
    <w:r>
      <w:instrText>Contents</w:instrText>
    </w:r>
    <w:r w:rsidRPr="000F1474">
      <w:instrText xml:space="preserve">" </w:instrText>
    </w:r>
    <w:r w:rsidRPr="000F1474">
      <w:fldChar w:fldCharType="separate"/>
    </w:r>
    <w:r w:rsidR="00C30065">
      <w:rPr>
        <w:noProof/>
      </w:rPr>
      <w:t>Contents</w:t>
    </w:r>
    <w:r w:rsidRPr="000F1474">
      <w:fldChar w:fldCharType="end"/>
    </w:r>
    <w:r>
      <w:br/>
    </w:r>
  </w:p>
  <w:p w:rsidR="008C32A2" w:rsidRDefault="008C32A2" w:rsidP="00DF6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A2" w:rsidRDefault="008C32A2" w:rsidP="00D50926">
    <w:pPr>
      <w:pStyle w:val="HeaderRight"/>
    </w:pPr>
    <w:r>
      <w:fldChar w:fldCharType="begin"/>
    </w:r>
    <w:r>
      <w:instrText xml:space="preserve"> DOCPROPERTY Qld_Council</w:instrText>
    </w:r>
    <w:r>
      <w:fldChar w:fldCharType="separate"/>
    </w:r>
    <w:r w:rsidR="00C30065">
      <w:t>Toowoomba Regional Planning Scheme</w:t>
    </w:r>
    <w:r>
      <w:fldChar w:fldCharType="end"/>
    </w:r>
    <w:r>
      <w:br/>
    </w:r>
    <w:r w:rsidRPr="000F1474">
      <w:fldChar w:fldCharType="begin"/>
    </w:r>
    <w:r w:rsidRPr="000F1474">
      <w:instrText xml:space="preserve"> STYLEREF "</w:instrText>
    </w:r>
    <w:r>
      <w:instrText>Contents</w:instrText>
    </w:r>
    <w:r w:rsidRPr="000F1474">
      <w:instrText xml:space="preserve">" </w:instrText>
    </w:r>
    <w:r w:rsidRPr="000F1474">
      <w:fldChar w:fldCharType="separate"/>
    </w:r>
    <w:r w:rsidR="00857558">
      <w:rPr>
        <w:noProof/>
      </w:rPr>
      <w:t>Contents</w:t>
    </w:r>
    <w:r w:rsidRPr="000F1474">
      <w:fldChar w:fldCharType="end"/>
    </w:r>
    <w:r>
      <w:br/>
    </w:r>
  </w:p>
  <w:p w:rsidR="008C32A2" w:rsidRDefault="008C32A2" w:rsidP="00DF6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A2" w:rsidRDefault="008C32A2" w:rsidP="00D50926">
    <w:pPr>
      <w:pStyle w:val="HeaderRight"/>
    </w:pPr>
    <w:r>
      <w:rPr>
        <w:noProof/>
        <w:lang w:eastAsia="en-AU"/>
      </w:rPr>
      <w:drawing>
        <wp:anchor distT="0" distB="0" distL="114300" distR="114300" simplePos="0" relativeHeight="251656704" behindDoc="1" locked="1" layoutInCell="1" allowOverlap="1" wp14:anchorId="7DC9467B" wp14:editId="2DA1CD74">
          <wp:simplePos x="0" y="0"/>
          <wp:positionH relativeFrom="page">
            <wp:posOffset>6552565</wp:posOffset>
          </wp:positionH>
          <wp:positionV relativeFrom="page">
            <wp:posOffset>144145</wp:posOffset>
          </wp:positionV>
          <wp:extent cx="795655" cy="782955"/>
          <wp:effectExtent l="1905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pic:cNvPicPr>
                    <a:picLocks noChangeAspect="1" noChangeArrowheads="1"/>
                  </pic:cNvPicPr>
                </pic:nvPicPr>
                <pic:blipFill>
                  <a:blip r:embed="rId1"/>
                  <a:srcRect/>
                  <a:stretch>
                    <a:fillRect/>
                  </a:stretch>
                </pic:blipFill>
                <pic:spPr bwMode="auto">
                  <a:xfrm>
                    <a:off x="0" y="0"/>
                    <a:ext cx="795655" cy="782955"/>
                  </a:xfrm>
                  <a:prstGeom prst="rect">
                    <a:avLst/>
                  </a:prstGeom>
                  <a:noFill/>
                  <a:ln w="9525">
                    <a:noFill/>
                    <a:miter lim="800000"/>
                    <a:headEnd/>
                    <a:tailEnd/>
                  </a:ln>
                </pic:spPr>
              </pic:pic>
            </a:graphicData>
          </a:graphic>
        </wp:anchor>
      </w:drawing>
    </w:r>
    <w:r>
      <w:fldChar w:fldCharType="begin"/>
    </w:r>
    <w:r>
      <w:instrText xml:space="preserve"> DOCPROPERTY Qld_Council</w:instrText>
    </w:r>
    <w:r>
      <w:fldChar w:fldCharType="separate"/>
    </w:r>
    <w:r w:rsidR="00C30065">
      <w:t>Toowoomba Regional Planning Scheme</w:t>
    </w:r>
    <w:r>
      <w:fldChar w:fldCharType="end"/>
    </w:r>
    <w:r>
      <w:br/>
    </w:r>
    <w:r w:rsidRPr="000F1474">
      <w:fldChar w:fldCharType="begin"/>
    </w:r>
    <w:r w:rsidRPr="000F1474">
      <w:instrText xml:space="preserve"> STYLEREF "</w:instrText>
    </w:r>
    <w:r>
      <w:instrText>Contents</w:instrText>
    </w:r>
    <w:r w:rsidRPr="000F1474">
      <w:instrText xml:space="preserve">" </w:instrText>
    </w:r>
    <w:r w:rsidRPr="000F1474">
      <w:fldChar w:fldCharType="separate"/>
    </w:r>
    <w:r w:rsidR="00C30065">
      <w:rPr>
        <w:noProof/>
      </w:rPr>
      <w:t>Contents</w:t>
    </w:r>
    <w:r w:rsidRPr="000F1474">
      <w:fldChar w:fldCharType="end"/>
    </w:r>
    <w:r>
      <w:br/>
    </w:r>
  </w:p>
  <w:p w:rsidR="008C32A2" w:rsidRDefault="00857558" w:rsidP="00E904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669" type="#_x0000_t136" style="position:absolute;margin-left:16.5pt;margin-top:411.95pt;width:417.65pt;height:51.1pt;rotation:-2290096fd;z-index:-251657728;mso-position-vertical-relative:page" strokecolor="silver" strokeweight=".25pt">
          <v:shadow on="t" opacity="52429f"/>
          <v:textpath style="font-family:&quot;Arial Black&quot;;font-style:italic;v-text-kern:t" trim="t" fitpath="t" string="Draft"/>
          <w10:wrap anchory="page"/>
          <w10:anchorlock/>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A2" w:rsidRDefault="008C32A2" w:rsidP="007A4466">
    <w:pPr>
      <w:pStyle w:val="HeaderRight"/>
    </w:pPr>
    <w:r>
      <w:fldChar w:fldCharType="begin"/>
    </w:r>
    <w:r>
      <w:instrText xml:space="preserve"> DOCPROPERTY Qld_Council</w:instrText>
    </w:r>
    <w:r>
      <w:fldChar w:fldCharType="separate"/>
    </w:r>
    <w:r w:rsidR="00C30065">
      <w:t>Toowoomba Regional Planning Scheme</w:t>
    </w:r>
    <w:r>
      <w:fldChar w:fldCharType="end"/>
    </w:r>
    <w:r w:rsidRPr="00E23C4F">
      <w:br/>
    </w:r>
    <w:r w:rsidRPr="00E23C4F">
      <w:fldChar w:fldCharType="begin"/>
    </w:r>
    <w:r w:rsidRPr="00E23C4F">
      <w:instrText xml:space="preserve"> STYLEREF "</w:instrText>
    </w:r>
    <w:r>
      <w:instrText>Schedule</w:instrText>
    </w:r>
    <w:r w:rsidRPr="00E23C4F">
      <w:instrText xml:space="preserve"> 1" \r </w:instrText>
    </w:r>
    <w:r w:rsidRPr="00E23C4F">
      <w:fldChar w:fldCharType="separate"/>
    </w:r>
    <w:r w:rsidR="00C30065">
      <w:rPr>
        <w:noProof/>
      </w:rPr>
      <w:t>Schedule 3</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1" </w:instrText>
    </w:r>
    <w:r w:rsidRPr="00E23C4F">
      <w:fldChar w:fldCharType="separate"/>
    </w:r>
    <w:r w:rsidR="00C30065">
      <w:rPr>
        <w:noProof/>
      </w:rPr>
      <w:t>Local government infrastructure plan mapping and tables ,</w:t>
    </w:r>
    <w:r w:rsidRPr="00E23C4F">
      <w:fldChar w:fldCharType="end"/>
    </w:r>
    <w:r w:rsidRPr="00E23C4F">
      <w:br/>
    </w:r>
    <w:r w:rsidRPr="00E23C4F">
      <w:fldChar w:fldCharType="begin"/>
    </w:r>
    <w:r w:rsidRPr="00E23C4F">
      <w:instrText xml:space="preserve"> STYLEREF "</w:instrText>
    </w:r>
    <w:r>
      <w:instrText>Schedule</w:instrText>
    </w:r>
    <w:r w:rsidRPr="00E23C4F">
      <w:instrText xml:space="preserve"> 2" \w </w:instrText>
    </w:r>
    <w:r w:rsidRPr="00E23C4F">
      <w:fldChar w:fldCharType="separate"/>
    </w:r>
    <w:r w:rsidR="00C30065">
      <w:rPr>
        <w:noProof/>
      </w:rPr>
      <w:t>SC3.1</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2" </w:instrText>
    </w:r>
    <w:r w:rsidRPr="00E23C4F">
      <w:fldChar w:fldCharType="separate"/>
    </w:r>
    <w:r w:rsidR="00C30065">
      <w:rPr>
        <w:noProof/>
      </w:rPr>
      <w:t>Planning assumption tables</w:t>
    </w:r>
    <w:r w:rsidRPr="00E23C4F">
      <w:fldChar w:fldCharType="end"/>
    </w:r>
    <w:r w:rsidRPr="00E23C4F">
      <w:fldChar w:fldCharType="begin"/>
    </w:r>
    <w:r w:rsidRPr="00E23C4F">
      <w:instrText xml:space="preserve"> STYLEREF "</w:instrText>
    </w:r>
    <w:r>
      <w:instrText>Schedule</w:instrText>
    </w:r>
    <w:r w:rsidRPr="00E23C4F">
      <w:instrText xml:space="preserve"> 2" </w:instrText>
    </w:r>
    <w:r w:rsidRPr="00E23C4F">
      <w:fldChar w:fldCharType="separate"/>
    </w:r>
    <w:r w:rsidR="00C30065">
      <w:rPr>
        <w:noProof/>
      </w:rPr>
      <w:t>Planning assumption tables</w:t>
    </w:r>
    <w:r w:rsidRPr="00E23C4F">
      <w:fldChar w:fldCharType="end"/>
    </w:r>
  </w:p>
  <w:p w:rsidR="008C32A2" w:rsidRDefault="008C32A2" w:rsidP="00DF6E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A2" w:rsidRDefault="008C32A2">
    <w:pPr>
      <w:pStyle w:val="HeaderRight"/>
    </w:pPr>
    <w:r>
      <w:fldChar w:fldCharType="begin"/>
    </w:r>
    <w:r>
      <w:instrText xml:space="preserve"> DOCPROPERTY Qld_Council</w:instrText>
    </w:r>
    <w:r>
      <w:fldChar w:fldCharType="separate"/>
    </w:r>
    <w:r w:rsidR="00C30065">
      <w:t>Toowoomba Regional Planning Scheme</w:t>
    </w:r>
    <w:r>
      <w:fldChar w:fldCharType="end"/>
    </w:r>
    <w:r w:rsidRPr="00E23C4F">
      <w:br/>
    </w:r>
    <w:r w:rsidRPr="00E23C4F">
      <w:fldChar w:fldCharType="begin"/>
    </w:r>
    <w:r w:rsidRPr="00E23C4F">
      <w:instrText xml:space="preserve"> STYLEREF "</w:instrText>
    </w:r>
    <w:r>
      <w:instrText>Schedule</w:instrText>
    </w:r>
    <w:r w:rsidRPr="00E23C4F">
      <w:instrText xml:space="preserve"> 1" \r </w:instrText>
    </w:r>
    <w:r w:rsidRPr="00E23C4F">
      <w:fldChar w:fldCharType="separate"/>
    </w:r>
    <w:r w:rsidR="00857558">
      <w:rPr>
        <w:noProof/>
      </w:rPr>
      <w:t>Schedule 3</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1" </w:instrText>
    </w:r>
    <w:r w:rsidRPr="00E23C4F">
      <w:fldChar w:fldCharType="separate"/>
    </w:r>
    <w:r w:rsidR="00857558">
      <w:rPr>
        <w:noProof/>
      </w:rPr>
      <w:t>Local government infrastructure plan mapping and tables ,</w:t>
    </w:r>
    <w:r w:rsidRPr="00E23C4F">
      <w:fldChar w:fldCharType="end"/>
    </w:r>
    <w:r w:rsidRPr="00E23C4F" w:rsidDel="00244726">
      <w:t xml:space="preserve"> </w:t>
    </w:r>
    <w:r>
      <w:br/>
      <w:t xml:space="preserve">SC3.1 – </w:t>
    </w:r>
    <w:r w:rsidRPr="007A4466">
      <w:t>Planning</w:t>
    </w:r>
    <w:r>
      <w:t xml:space="preserve"> </w:t>
    </w:r>
    <w:r w:rsidRPr="007A4466">
      <w:t>assumption tables</w:t>
    </w:r>
  </w:p>
  <w:p w:rsidR="008C32A2" w:rsidRDefault="008C32A2" w:rsidP="00DF6E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A2" w:rsidRDefault="008C32A2">
    <w:pPr>
      <w:pStyle w:val="HeaderRight"/>
    </w:pPr>
    <w:r>
      <w:rPr>
        <w:noProof/>
        <w:lang w:eastAsia="en-AU"/>
      </w:rPr>
      <w:drawing>
        <wp:anchor distT="0" distB="0" distL="114300" distR="114300" simplePos="0" relativeHeight="251657728" behindDoc="1" locked="1" layoutInCell="1" allowOverlap="1" wp14:anchorId="0CBF1023" wp14:editId="18DAC424">
          <wp:simplePos x="0" y="0"/>
          <wp:positionH relativeFrom="page">
            <wp:posOffset>6552565</wp:posOffset>
          </wp:positionH>
          <wp:positionV relativeFrom="page">
            <wp:posOffset>144145</wp:posOffset>
          </wp:positionV>
          <wp:extent cx="795655" cy="782955"/>
          <wp:effectExtent l="19050" t="0" r="444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pic:cNvPicPr>
                    <a:picLocks noChangeAspect="1" noChangeArrowheads="1"/>
                  </pic:cNvPicPr>
                </pic:nvPicPr>
                <pic:blipFill>
                  <a:blip r:embed="rId1"/>
                  <a:srcRect/>
                  <a:stretch>
                    <a:fillRect/>
                  </a:stretch>
                </pic:blipFill>
                <pic:spPr bwMode="auto">
                  <a:xfrm>
                    <a:off x="0" y="0"/>
                    <a:ext cx="795655" cy="782955"/>
                  </a:xfrm>
                  <a:prstGeom prst="rect">
                    <a:avLst/>
                  </a:prstGeom>
                  <a:noFill/>
                  <a:ln w="9525">
                    <a:noFill/>
                    <a:miter lim="800000"/>
                    <a:headEnd/>
                    <a:tailEnd/>
                  </a:ln>
                </pic:spPr>
              </pic:pic>
            </a:graphicData>
          </a:graphic>
        </wp:anchor>
      </w:drawing>
    </w:r>
    <w:r>
      <w:fldChar w:fldCharType="begin"/>
    </w:r>
    <w:r>
      <w:instrText xml:space="preserve"> DOCPROPERTY Qld_Council</w:instrText>
    </w:r>
    <w:r>
      <w:fldChar w:fldCharType="separate"/>
    </w:r>
    <w:r w:rsidR="00C30065">
      <w:t>Toowoomba Regional Planning Scheme</w:t>
    </w:r>
    <w:r>
      <w:fldChar w:fldCharType="end"/>
    </w:r>
    <w:r w:rsidRPr="00E23C4F">
      <w:br/>
    </w:r>
    <w:r w:rsidRPr="00E23C4F">
      <w:fldChar w:fldCharType="begin"/>
    </w:r>
    <w:r w:rsidRPr="00E23C4F">
      <w:instrText xml:space="preserve"> STYLEREF "</w:instrText>
    </w:r>
    <w:r>
      <w:instrText>Schedule</w:instrText>
    </w:r>
    <w:r w:rsidRPr="00E23C4F">
      <w:instrText xml:space="preserve"> 1" \r </w:instrText>
    </w:r>
    <w:r w:rsidRPr="00E23C4F">
      <w:fldChar w:fldCharType="separate"/>
    </w:r>
    <w:r w:rsidR="00C30065">
      <w:rPr>
        <w:noProof/>
      </w:rPr>
      <w:t>Schedule 3</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1" </w:instrText>
    </w:r>
    <w:r w:rsidRPr="00E23C4F">
      <w:fldChar w:fldCharType="separate"/>
    </w:r>
    <w:r w:rsidR="00C30065">
      <w:rPr>
        <w:noProof/>
      </w:rPr>
      <w:t>Local government infrastructure plan mapping and tables ,</w:t>
    </w:r>
    <w:r w:rsidRPr="00E23C4F">
      <w:fldChar w:fldCharType="end"/>
    </w:r>
    <w:r w:rsidRPr="00E23C4F">
      <w:br/>
    </w:r>
    <w:r w:rsidRPr="00E23C4F">
      <w:fldChar w:fldCharType="begin"/>
    </w:r>
    <w:r w:rsidRPr="00E23C4F">
      <w:instrText xml:space="preserve"> STYLEREF "</w:instrText>
    </w:r>
    <w:r>
      <w:instrText>Schedule</w:instrText>
    </w:r>
    <w:r w:rsidRPr="00E23C4F">
      <w:instrText xml:space="preserve"> 2" \w </w:instrText>
    </w:r>
    <w:r w:rsidRPr="00E23C4F">
      <w:fldChar w:fldCharType="separate"/>
    </w:r>
    <w:r w:rsidR="00C30065">
      <w:rPr>
        <w:noProof/>
      </w:rPr>
      <w:t>SC3.1</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2" </w:instrText>
    </w:r>
    <w:r w:rsidRPr="00E23C4F">
      <w:fldChar w:fldCharType="separate"/>
    </w:r>
    <w:r w:rsidR="00C30065">
      <w:rPr>
        <w:noProof/>
      </w:rPr>
      <w:t>Planning assumption tables</w:t>
    </w:r>
    <w:r w:rsidRPr="00E23C4F">
      <w:fldChar w:fldCharType="end"/>
    </w:r>
  </w:p>
  <w:p w:rsidR="008C32A2" w:rsidRDefault="008C32A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A2" w:rsidRDefault="008C32A2" w:rsidP="007A4466">
    <w:pPr>
      <w:pStyle w:val="HeaderRight"/>
    </w:pPr>
    <w:r>
      <w:fldChar w:fldCharType="begin"/>
    </w:r>
    <w:r>
      <w:instrText xml:space="preserve"> DOCPROPERTY Qld_Council</w:instrText>
    </w:r>
    <w:r>
      <w:fldChar w:fldCharType="separate"/>
    </w:r>
    <w:r w:rsidR="00C30065">
      <w:t>Toowoomba Regional Planning Scheme</w:t>
    </w:r>
    <w:r>
      <w:fldChar w:fldCharType="end"/>
    </w:r>
    <w:r w:rsidRPr="00E23C4F">
      <w:br/>
    </w:r>
    <w:r w:rsidRPr="00E23C4F">
      <w:fldChar w:fldCharType="begin"/>
    </w:r>
    <w:r w:rsidRPr="00E23C4F">
      <w:instrText xml:space="preserve"> STYLEREF "</w:instrText>
    </w:r>
    <w:r>
      <w:instrText>Schedule</w:instrText>
    </w:r>
    <w:r w:rsidRPr="00E23C4F">
      <w:instrText xml:space="preserve"> 1" \r </w:instrText>
    </w:r>
    <w:r w:rsidRPr="00E23C4F">
      <w:fldChar w:fldCharType="separate"/>
    </w:r>
    <w:r w:rsidR="00C30065">
      <w:rPr>
        <w:noProof/>
      </w:rPr>
      <w:t>Schedule 3</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1" </w:instrText>
    </w:r>
    <w:r w:rsidRPr="00E23C4F">
      <w:fldChar w:fldCharType="separate"/>
    </w:r>
    <w:r w:rsidR="00C30065">
      <w:rPr>
        <w:noProof/>
      </w:rPr>
      <w:t>Local government infrastructure plan mapping and tables ,</w:t>
    </w:r>
    <w:r w:rsidRPr="00E23C4F">
      <w:fldChar w:fldCharType="end"/>
    </w:r>
    <w:r w:rsidRPr="00E23C4F">
      <w:br/>
    </w:r>
    <w:r>
      <w:t xml:space="preserve">SC3.2 – </w:t>
    </w:r>
    <w:r w:rsidRPr="007A4466">
      <w:t>Schedule</w:t>
    </w:r>
    <w:r>
      <w:t xml:space="preserve"> </w:t>
    </w:r>
    <w:r w:rsidRPr="007A4466">
      <w:t xml:space="preserve">of </w:t>
    </w:r>
    <w:proofErr w:type="spellStart"/>
    <w:r w:rsidRPr="007A4466">
      <w:t>works</w:t>
    </w:r>
    <w:r w:rsidRPr="00E23C4F">
      <w:fldChar w:fldCharType="begin"/>
    </w:r>
    <w:r w:rsidRPr="00E23C4F">
      <w:instrText xml:space="preserve"> STYLEREF "</w:instrText>
    </w:r>
    <w:r>
      <w:instrText>Schedule</w:instrText>
    </w:r>
    <w:r w:rsidRPr="00E23C4F">
      <w:instrText xml:space="preserve"> 2" </w:instrText>
    </w:r>
    <w:r w:rsidRPr="00E23C4F">
      <w:fldChar w:fldCharType="separate"/>
    </w:r>
    <w:r w:rsidR="00C30065">
      <w:rPr>
        <w:noProof/>
      </w:rPr>
      <w:t>Planning</w:t>
    </w:r>
    <w:proofErr w:type="spellEnd"/>
    <w:r w:rsidR="00C30065">
      <w:rPr>
        <w:noProof/>
      </w:rPr>
      <w:t xml:space="preserve"> assumption tables</w:t>
    </w:r>
    <w:r w:rsidRPr="00E23C4F">
      <w:fldChar w:fldCharType="end"/>
    </w:r>
  </w:p>
  <w:p w:rsidR="008C32A2" w:rsidRDefault="008C32A2" w:rsidP="00DF6E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2A2" w:rsidRDefault="008C32A2">
    <w:pPr>
      <w:pStyle w:val="HeaderRight"/>
    </w:pPr>
    <w:r>
      <w:fldChar w:fldCharType="begin"/>
    </w:r>
    <w:r>
      <w:instrText xml:space="preserve"> DOCPROPERTY Qld_Council</w:instrText>
    </w:r>
    <w:r>
      <w:fldChar w:fldCharType="separate"/>
    </w:r>
    <w:r w:rsidR="00C30065">
      <w:t>Toowoomba Regional Planning Scheme</w:t>
    </w:r>
    <w:r>
      <w:fldChar w:fldCharType="end"/>
    </w:r>
    <w:r w:rsidRPr="00E23C4F">
      <w:br/>
    </w:r>
    <w:r w:rsidRPr="00E23C4F">
      <w:fldChar w:fldCharType="begin"/>
    </w:r>
    <w:r w:rsidRPr="00E23C4F">
      <w:instrText xml:space="preserve"> STYLEREF "</w:instrText>
    </w:r>
    <w:r>
      <w:instrText>Schedule</w:instrText>
    </w:r>
    <w:r w:rsidRPr="00E23C4F">
      <w:instrText xml:space="preserve"> 1" \r </w:instrText>
    </w:r>
    <w:r w:rsidRPr="00E23C4F">
      <w:fldChar w:fldCharType="separate"/>
    </w:r>
    <w:r w:rsidR="00857558">
      <w:rPr>
        <w:noProof/>
      </w:rPr>
      <w:t>Schedule 3</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1" </w:instrText>
    </w:r>
    <w:r w:rsidRPr="00E23C4F">
      <w:fldChar w:fldCharType="separate"/>
    </w:r>
    <w:r w:rsidR="00857558">
      <w:rPr>
        <w:noProof/>
      </w:rPr>
      <w:t>Local government infrastructure plan mapping and tables ,</w:t>
    </w:r>
    <w:r w:rsidRPr="00E23C4F">
      <w:fldChar w:fldCharType="end"/>
    </w:r>
    <w:r w:rsidRPr="00E23C4F" w:rsidDel="00244726">
      <w:t xml:space="preserve"> </w:t>
    </w:r>
    <w:r>
      <w:br/>
      <w:t>SC3.2 – Schedule of works</w:t>
    </w:r>
  </w:p>
  <w:p w:rsidR="008C32A2" w:rsidRDefault="008C32A2" w:rsidP="00DF6E8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579" w:rsidRDefault="002F733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BAB9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8AA1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924BA4"/>
    <w:lvl w:ilvl="0">
      <w:start w:val="1"/>
      <w:numFmt w:val="lowerRoman"/>
      <w:pStyle w:val="ListNumber3"/>
      <w:lvlText w:val="(%1)"/>
      <w:lvlJc w:val="left"/>
      <w:pPr>
        <w:tabs>
          <w:tab w:val="num" w:pos="567"/>
        </w:tabs>
        <w:ind w:left="1985" w:hanging="567"/>
      </w:pPr>
      <w:rPr>
        <w:rFonts w:ascii="Arial" w:hAnsi="Arial" w:hint="default"/>
        <w:b w:val="0"/>
        <w:i w:val="0"/>
        <w:sz w:val="20"/>
        <w:szCs w:val="20"/>
      </w:rPr>
    </w:lvl>
  </w:abstractNum>
  <w:abstractNum w:abstractNumId="3" w15:restartNumberingAfterBreak="0">
    <w:nsid w:val="FFFFFF7F"/>
    <w:multiLevelType w:val="singleLevel"/>
    <w:tmpl w:val="D6CCCC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8462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52FA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5A49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C814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A1E410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2"/>
    <w:multiLevelType w:val="singleLevel"/>
    <w:tmpl w:val="F3C43E40"/>
    <w:lvl w:ilvl="0">
      <w:start w:val="1"/>
      <w:numFmt w:val="bullet"/>
      <w:pStyle w:val="Tablebullets"/>
      <w:lvlText w:val=""/>
      <w:lvlJc w:val="left"/>
      <w:pPr>
        <w:tabs>
          <w:tab w:val="num" w:pos="360"/>
        </w:tabs>
        <w:ind w:left="360" w:hanging="360"/>
      </w:pPr>
      <w:rPr>
        <w:rFonts w:ascii="Symbol" w:hAnsi="Symbol"/>
      </w:rPr>
    </w:lvl>
  </w:abstractNum>
  <w:abstractNum w:abstractNumId="10"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33107"/>
    <w:multiLevelType w:val="hybridMultilevel"/>
    <w:tmpl w:val="7FD81D2A"/>
    <w:lvl w:ilvl="0" w:tplc="D6CE49BE">
      <w:start w:val="1"/>
      <w:numFmt w:val="decimal"/>
      <w:pStyle w:val="TableNumber1"/>
      <w:lvlText w:val="(%1)"/>
      <w:lvlJc w:val="left"/>
      <w:pPr>
        <w:tabs>
          <w:tab w:val="num" w:pos="284"/>
        </w:tabs>
        <w:ind w:left="284" w:hanging="284"/>
      </w:pPr>
      <w:rPr>
        <w:rFonts w:ascii="Arial" w:hAnsi="Arial" w:hint="default"/>
        <w:b w:val="0"/>
        <w:i w:val="0"/>
        <w:vanish w:val="0"/>
        <w:color w:val="auto"/>
        <w:sz w:val="17"/>
        <w:szCs w:val="17"/>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519329F"/>
    <w:multiLevelType w:val="hybridMultilevel"/>
    <w:tmpl w:val="AE044BB6"/>
    <w:lvl w:ilvl="0" w:tplc="0C6868FA">
      <w:numFmt w:val="bullet"/>
      <w:pStyle w:val="PIEtablelist2"/>
      <w:lvlText w:val=""/>
      <w:lvlJc w:val="left"/>
      <w:pPr>
        <w:ind w:left="890" w:hanging="360"/>
      </w:pPr>
      <w:rPr>
        <w:rFonts w:ascii="Symbol" w:hAnsi="Symbol" w:cs="Times New Roman" w:hint="default"/>
        <w:sz w:val="16"/>
      </w:rPr>
    </w:lvl>
    <w:lvl w:ilvl="1" w:tplc="0C090003">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3" w15:restartNumberingAfterBreak="0">
    <w:nsid w:val="06406EB0"/>
    <w:multiLevelType w:val="hybridMultilevel"/>
    <w:tmpl w:val="625828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6A22876"/>
    <w:multiLevelType w:val="hybridMultilevel"/>
    <w:tmpl w:val="A4222F30"/>
    <w:lvl w:ilvl="0" w:tplc="B3928600">
      <w:start w:val="1"/>
      <w:numFmt w:val="bullet"/>
      <w:pStyle w:val="Editorsnote2bullet"/>
      <w:lvlText w:val=""/>
      <w:lvlJc w:val="left"/>
      <w:pPr>
        <w:tabs>
          <w:tab w:val="num" w:pos="567"/>
        </w:tabs>
        <w:ind w:left="2552" w:hanging="284"/>
      </w:pPr>
      <w:rPr>
        <w:rFonts w:ascii="Symbol" w:hAnsi="Symbol" w:hint="default"/>
        <w:b w:val="0"/>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0711517B"/>
    <w:multiLevelType w:val="hybridMultilevel"/>
    <w:tmpl w:val="2142348E"/>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91E074F"/>
    <w:multiLevelType w:val="hybridMultilevel"/>
    <w:tmpl w:val="3D44D160"/>
    <w:lvl w:ilvl="0" w:tplc="0C090017">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B5032EE"/>
    <w:multiLevelType w:val="hybridMultilevel"/>
    <w:tmpl w:val="280A7030"/>
    <w:lvl w:ilvl="0" w:tplc="921009E8">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D233B68"/>
    <w:multiLevelType w:val="multilevel"/>
    <w:tmpl w:val="3208D262"/>
    <w:lvl w:ilvl="0">
      <w:start w:val="1"/>
      <w:numFmt w:val="none"/>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9" w15:restartNumberingAfterBreak="0">
    <w:nsid w:val="0E56367B"/>
    <w:multiLevelType w:val="hybridMultilevel"/>
    <w:tmpl w:val="A074E892"/>
    <w:lvl w:ilvl="0" w:tplc="A1F6D994">
      <w:start w:val="1"/>
      <w:numFmt w:val="bullet"/>
      <w:lvlText w:val=""/>
      <w:lvlJc w:val="left"/>
      <w:pPr>
        <w:ind w:left="927" w:hanging="360"/>
      </w:pPr>
      <w:rPr>
        <w:rFonts w:ascii="Symbol" w:hAnsi="Symbol" w:hint="default"/>
        <w:sz w:val="16"/>
      </w:rPr>
    </w:lvl>
    <w:lvl w:ilvl="1" w:tplc="A1F6D994">
      <w:start w:val="1"/>
      <w:numFmt w:val="bullet"/>
      <w:lvlText w:val=""/>
      <w:lvlJc w:val="left"/>
      <w:pPr>
        <w:ind w:left="1647" w:hanging="360"/>
      </w:pPr>
      <w:rPr>
        <w:rFonts w:ascii="Symbol" w:hAnsi="Symbo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0" w15:restartNumberingAfterBreak="0">
    <w:nsid w:val="159356FA"/>
    <w:multiLevelType w:val="hybridMultilevel"/>
    <w:tmpl w:val="03AC540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15AD4C19"/>
    <w:multiLevelType w:val="hybridMultilevel"/>
    <w:tmpl w:val="487E5A4A"/>
    <w:lvl w:ilvl="0" w:tplc="921009E8">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D765DDD"/>
    <w:multiLevelType w:val="hybridMultilevel"/>
    <w:tmpl w:val="5CB029DA"/>
    <w:lvl w:ilvl="0" w:tplc="921009E8">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EC47047"/>
    <w:multiLevelType w:val="multilevel"/>
    <w:tmpl w:val="DD302A62"/>
    <w:lvl w:ilvl="0">
      <w:start w:val="7"/>
      <w:numFmt w:val="decimal"/>
      <w:lvlText w:val="Schedule %1"/>
      <w:lvlJc w:val="left"/>
      <w:pPr>
        <w:tabs>
          <w:tab w:val="num" w:pos="2268"/>
        </w:tabs>
        <w:ind w:left="2268" w:hanging="2268"/>
      </w:pPr>
      <w:rPr>
        <w:rFonts w:hint="default"/>
        <w:b/>
        <w:i w:val="0"/>
        <w:color w:val="auto"/>
        <w:sz w:val="32"/>
        <w:szCs w:val="32"/>
      </w:rPr>
    </w:lvl>
    <w:lvl w:ilvl="1">
      <w:start w:val="1"/>
      <w:numFmt w:val="decimal"/>
      <w:lvlText w:val="SC%1.%2"/>
      <w:lvlJc w:val="left"/>
      <w:pPr>
        <w:tabs>
          <w:tab w:val="num" w:pos="851"/>
        </w:tabs>
        <w:ind w:left="851" w:hanging="851"/>
      </w:pPr>
      <w:rPr>
        <w:rFonts w:ascii="Arial Narrow" w:hAnsi="Arial Narrow" w:hint="default"/>
        <w:b/>
        <w:i w:val="0"/>
        <w:sz w:val="28"/>
        <w:szCs w:val="28"/>
      </w:rPr>
    </w:lvl>
    <w:lvl w:ilvl="2">
      <w:start w:val="1"/>
      <w:numFmt w:val="decimal"/>
      <w:lvlText w:val="SC%1.%2.%3"/>
      <w:lvlJc w:val="left"/>
      <w:pPr>
        <w:tabs>
          <w:tab w:val="num" w:pos="851"/>
        </w:tabs>
        <w:ind w:left="851" w:hanging="851"/>
      </w:pPr>
      <w:rPr>
        <w:rFonts w:ascii="Arial Narrow" w:hAnsi="Arial Narrow"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24" w15:restartNumberingAfterBreak="0">
    <w:nsid w:val="1F1E739F"/>
    <w:multiLevelType w:val="multilevel"/>
    <w:tmpl w:val="F754DFC8"/>
    <w:name w:val="Part1"/>
    <w:lvl w:ilvl="0">
      <w:start w:val="1"/>
      <w:numFmt w:val="decimal"/>
      <w:lvlText w:val="Part %1"/>
      <w:lvlJc w:val="left"/>
      <w:pPr>
        <w:tabs>
          <w:tab w:val="num" w:pos="1985"/>
        </w:tabs>
        <w:ind w:left="1985" w:hanging="1985"/>
      </w:pPr>
      <w:rPr>
        <w:rFonts w:ascii="Arial Bold" w:hAnsi="Arial Bold" w:hint="default"/>
        <w:b/>
        <w:i w:val="0"/>
        <w:sz w:val="32"/>
        <w:szCs w:val="32"/>
      </w:rPr>
    </w:lvl>
    <w:lvl w:ilvl="1">
      <w:start w:val="1"/>
      <w:numFmt w:val="decimal"/>
      <w:lvlText w:val="%1.%2"/>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16"/>
        <w:szCs w:val="16"/>
      </w:rPr>
    </w:lvl>
    <w:lvl w:ilvl="8">
      <w:start w:val="1"/>
      <w:numFmt w:val="none"/>
      <w:lvlText w:val=""/>
      <w:lvlJc w:val="left"/>
      <w:pPr>
        <w:tabs>
          <w:tab w:val="num" w:pos="0"/>
        </w:tabs>
        <w:ind w:left="0" w:firstLine="851"/>
      </w:pPr>
      <w:rPr>
        <w:rFonts w:ascii="Arial" w:hAnsi="Arial" w:hint="default"/>
        <w:b w:val="0"/>
        <w:i w:val="0"/>
        <w:sz w:val="20"/>
        <w:szCs w:val="20"/>
      </w:rPr>
    </w:lvl>
  </w:abstractNum>
  <w:abstractNum w:abstractNumId="25" w15:restartNumberingAfterBreak="0">
    <w:nsid w:val="202E2BDC"/>
    <w:multiLevelType w:val="hybridMultilevel"/>
    <w:tmpl w:val="2142348E"/>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7337DCB"/>
    <w:multiLevelType w:val="hybridMultilevel"/>
    <w:tmpl w:val="B866A5CA"/>
    <w:lvl w:ilvl="0" w:tplc="DBCEEF0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9280F55"/>
    <w:multiLevelType w:val="hybridMultilevel"/>
    <w:tmpl w:val="C9F8D576"/>
    <w:lvl w:ilvl="0" w:tplc="5EDC9DD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A7E5B8D"/>
    <w:multiLevelType w:val="multilevel"/>
    <w:tmpl w:val="094AB2F8"/>
    <w:lvl w:ilvl="0">
      <w:start w:val="1"/>
      <w:numFmt w:val="decimal"/>
      <w:pStyle w:val="Heading1"/>
      <w:lvlText w:val="Part %1"/>
      <w:lvlJc w:val="left"/>
      <w:pPr>
        <w:tabs>
          <w:tab w:val="num" w:pos="1985"/>
        </w:tabs>
        <w:ind w:left="1985" w:hanging="1985"/>
      </w:pPr>
      <w:rPr>
        <w:rFonts w:ascii="Arial Bold" w:hAnsi="Arial Bold" w:hint="default"/>
        <w:b/>
        <w:i w:val="0"/>
        <w:sz w:val="32"/>
        <w:szCs w:val="32"/>
      </w:rPr>
    </w:lvl>
    <w:lvl w:ilvl="1">
      <w:start w:val="1"/>
      <w:numFmt w:val="decimal"/>
      <w:pStyle w:val="Heading2"/>
      <w:lvlText w:val="%1.%2"/>
      <w:lvlJc w:val="left"/>
      <w:pPr>
        <w:tabs>
          <w:tab w:val="num" w:pos="851"/>
        </w:tabs>
        <w:ind w:left="851" w:hanging="851"/>
      </w:pPr>
      <w:rPr>
        <w:b/>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51"/>
        </w:tabs>
        <w:ind w:left="851" w:hanging="851"/>
      </w:pPr>
      <w:rPr>
        <w:rFonts w:hint="default"/>
        <w:b/>
        <w:i w:val="0"/>
        <w:sz w:val="24"/>
        <w:szCs w:val="24"/>
      </w:rPr>
    </w:lvl>
    <w:lvl w:ilvl="4">
      <w:start w:val="1"/>
      <w:numFmt w:val="decimal"/>
      <w:pStyle w:val="Heading5"/>
      <w:lvlText w:val="(%5)"/>
      <w:lvlJc w:val="left"/>
      <w:pPr>
        <w:tabs>
          <w:tab w:val="num" w:pos="1418"/>
        </w:tabs>
        <w:ind w:left="1418" w:hanging="567"/>
      </w:pPr>
      <w:rPr>
        <w:rFonts w:ascii="Arial" w:hAnsi="Arial" w:hint="default"/>
        <w:b w:val="0"/>
        <w:i w:val="0"/>
        <w:sz w:val="20"/>
        <w:szCs w:val="20"/>
      </w:rPr>
    </w:lvl>
    <w:lvl w:ilvl="5">
      <w:start w:val="1"/>
      <w:numFmt w:val="lowerLetter"/>
      <w:pStyle w:val="Heading6"/>
      <w:lvlText w:val="(%6)"/>
      <w:lvlJc w:val="left"/>
      <w:pPr>
        <w:tabs>
          <w:tab w:val="num" w:pos="1985"/>
        </w:tabs>
        <w:ind w:left="1985" w:hanging="567"/>
      </w:pPr>
      <w:rPr>
        <w:rFonts w:ascii="Arial" w:hAnsi="Arial" w:hint="default"/>
        <w:b w:val="0"/>
        <w:i w:val="0"/>
        <w:sz w:val="20"/>
        <w:szCs w:val="20"/>
      </w:rPr>
    </w:lvl>
    <w:lvl w:ilvl="6">
      <w:start w:val="1"/>
      <w:numFmt w:val="lowerRoman"/>
      <w:pStyle w:val="Heading7"/>
      <w:lvlText w:val="(%7)"/>
      <w:lvlJc w:val="left"/>
      <w:pPr>
        <w:tabs>
          <w:tab w:val="num" w:pos="2552"/>
        </w:tabs>
        <w:ind w:left="2552" w:hanging="567"/>
      </w:pPr>
      <w:rPr>
        <w:rFonts w:ascii="Arial" w:hAnsi="Arial" w:hint="default"/>
        <w:b w:val="0"/>
        <w:i w:val="0"/>
        <w:sz w:val="20"/>
        <w:szCs w:val="20"/>
      </w:rPr>
    </w:lvl>
    <w:lvl w:ilvl="7">
      <w:start w:val="1"/>
      <w:numFmt w:val="upperLetter"/>
      <w:pStyle w:val="Heading8"/>
      <w:lvlText w:val="(%8)"/>
      <w:lvlJc w:val="left"/>
      <w:pPr>
        <w:tabs>
          <w:tab w:val="num" w:pos="3119"/>
        </w:tabs>
        <w:ind w:left="3119" w:hanging="567"/>
      </w:pPr>
      <w:rPr>
        <w:rFonts w:ascii="Arial" w:hAnsi="Arial" w:hint="default"/>
        <w:b w:val="0"/>
        <w:i w:val="0"/>
        <w:sz w:val="16"/>
        <w:szCs w:val="16"/>
      </w:rPr>
    </w:lvl>
    <w:lvl w:ilvl="8">
      <w:start w:val="1"/>
      <w:numFmt w:val="none"/>
      <w:pStyle w:val="Heading9"/>
      <w:suff w:val="nothing"/>
      <w:lvlText w:val=""/>
      <w:lvlJc w:val="left"/>
      <w:pPr>
        <w:ind w:left="0" w:firstLine="851"/>
      </w:pPr>
      <w:rPr>
        <w:rFonts w:ascii="Arial" w:hAnsi="Arial" w:hint="default"/>
        <w:b w:val="0"/>
        <w:i w:val="0"/>
        <w:sz w:val="20"/>
        <w:szCs w:val="20"/>
      </w:rPr>
    </w:lvl>
  </w:abstractNum>
  <w:abstractNum w:abstractNumId="29" w15:restartNumberingAfterBreak="0">
    <w:nsid w:val="2B0112CB"/>
    <w:multiLevelType w:val="multilevel"/>
    <w:tmpl w:val="69E28F94"/>
    <w:lvl w:ilvl="0">
      <w:start w:val="1"/>
      <w:numFmt w:val="none"/>
      <w:suff w:val="nothing"/>
      <w:lvlText w:val=""/>
      <w:lvlJc w:val="left"/>
      <w:rPr>
        <w:rFonts w:ascii="Arial Bold" w:hAnsi="Arial Bold" w:cs="Times New Roman" w:hint="default"/>
        <w:b/>
        <w:i w:val="0"/>
        <w:sz w:val="32"/>
        <w:szCs w:val="32"/>
      </w:rPr>
    </w:lvl>
    <w:lvl w:ilvl="1">
      <w:start w:val="1"/>
      <w:numFmt w:val="decimal"/>
      <w:suff w:val="nothing"/>
      <w:lvlText w:val="PO%2"/>
      <w:lvlJc w:val="left"/>
      <w:rPr>
        <w:rFonts w:ascii="Arial Bold" w:hAnsi="Arial Bold" w:cs="Times New Roman" w:hint="default"/>
        <w:b/>
        <w:i w:val="0"/>
        <w:caps w:val="0"/>
        <w:smallCaps w:val="0"/>
        <w:strike w:val="0"/>
        <w:color w:val="000000"/>
        <w:sz w:val="20"/>
      </w:rPr>
    </w:lvl>
    <w:lvl w:ilvl="2">
      <w:start w:val="1"/>
      <w:numFmt w:val="none"/>
      <w:suff w:val="nothing"/>
      <w:lvlText w:val="AO%2"/>
      <w:lvlJc w:val="left"/>
      <w:rPr>
        <w:rFonts w:ascii="Arial Bold" w:hAnsi="Arial Bold" w:cs="@MS Mincho" w:hint="default"/>
        <w:b/>
        <w:bCs w:val="0"/>
        <w:i w:val="0"/>
        <w:iCs w:val="0"/>
        <w:caps w:val="0"/>
        <w:strike w:val="0"/>
        <w:dstrike w:val="0"/>
        <w:vanish w:val="0"/>
        <w:color w:val="000000"/>
        <w:spacing w:val="0"/>
        <w:kern w:val="0"/>
        <w:position w:val="0"/>
        <w:sz w:val="20"/>
        <w:u w:val="none"/>
        <w:vertAlign w:val="baseline"/>
      </w:rPr>
    </w:lvl>
    <w:lvl w:ilvl="3">
      <w:start w:val="1"/>
      <w:numFmt w:val="decimal"/>
      <w:lvlRestart w:val="0"/>
      <w:suff w:val="nothing"/>
      <w:lvlText w:val="AO%2.%4"/>
      <w:lvlJc w:val="left"/>
      <w:rPr>
        <w:rFonts w:ascii="Arial Bold" w:hAnsi="Arial Bold" w:cs="Times New Roman" w:hint="default"/>
        <w:b/>
        <w:i w:val="0"/>
        <w:sz w:val="24"/>
        <w:szCs w:val="24"/>
      </w:rPr>
    </w:lvl>
    <w:lvl w:ilvl="4">
      <w:start w:val="1"/>
      <w:numFmt w:val="none"/>
      <w:suff w:val="nothing"/>
      <w:lvlText w:val=""/>
      <w:lvlJc w:val="left"/>
      <w:rPr>
        <w:rFonts w:ascii="Arial Bold" w:hAnsi="Arial Bold" w:cs="Times New Roman" w:hint="default"/>
        <w:b/>
        <w:i w:val="0"/>
        <w:sz w:val="20"/>
        <w:szCs w:val="20"/>
      </w:rPr>
    </w:lvl>
    <w:lvl w:ilvl="5">
      <w:start w:val="1"/>
      <w:numFmt w:val="lowerLetter"/>
      <w:lvlText w:val="(%6)"/>
      <w:lvlJc w:val="left"/>
      <w:pPr>
        <w:tabs>
          <w:tab w:val="num" w:pos="340"/>
        </w:tabs>
        <w:ind w:left="340" w:hanging="340"/>
      </w:pPr>
      <w:rPr>
        <w:rFonts w:ascii="Arial" w:hAnsi="Arial" w:cs="Times New Roman" w:hint="default"/>
        <w:b w:val="0"/>
        <w:i w:val="0"/>
        <w:sz w:val="20"/>
        <w:szCs w:val="20"/>
      </w:rPr>
    </w:lvl>
    <w:lvl w:ilvl="6">
      <w:start w:val="1"/>
      <w:numFmt w:val="lowerRoman"/>
      <w:lvlText w:val="(%7)"/>
      <w:lvlJc w:val="left"/>
      <w:pPr>
        <w:tabs>
          <w:tab w:val="num" w:pos="794"/>
        </w:tabs>
        <w:ind w:left="794" w:hanging="454"/>
      </w:pPr>
      <w:rPr>
        <w:rFonts w:ascii="Arial" w:hAnsi="Arial" w:cs="Times New Roman" w:hint="default"/>
        <w:b w:val="0"/>
        <w:i w:val="0"/>
        <w:sz w:val="20"/>
        <w:szCs w:val="20"/>
      </w:rPr>
    </w:lvl>
    <w:lvl w:ilvl="7">
      <w:start w:val="1"/>
      <w:numFmt w:val="upperLetter"/>
      <w:lvlText w:val="(%8)"/>
      <w:lvlJc w:val="left"/>
      <w:pPr>
        <w:tabs>
          <w:tab w:val="num" w:pos="1134"/>
        </w:tabs>
        <w:ind w:left="1134" w:hanging="340"/>
      </w:pPr>
      <w:rPr>
        <w:rFonts w:ascii="Arial" w:hAnsi="Arial" w:cs="Times New Roman" w:hint="default"/>
        <w:b w:val="0"/>
        <w:i w:val="0"/>
        <w:sz w:val="16"/>
        <w:szCs w:val="16"/>
      </w:rPr>
    </w:lvl>
    <w:lvl w:ilvl="8">
      <w:start w:val="1"/>
      <w:numFmt w:val="none"/>
      <w:lvlText w:val=""/>
      <w:lvlJc w:val="left"/>
      <w:pPr>
        <w:tabs>
          <w:tab w:val="num" w:pos="1134"/>
        </w:tabs>
        <w:ind w:left="1134" w:hanging="488"/>
      </w:pPr>
      <w:rPr>
        <w:rFonts w:ascii="Arial" w:hAnsi="Arial" w:cs="Times New Roman" w:hint="default"/>
        <w:b w:val="0"/>
        <w:i w:val="0"/>
        <w:sz w:val="20"/>
        <w:szCs w:val="20"/>
      </w:rPr>
    </w:lvl>
  </w:abstractNum>
  <w:abstractNum w:abstractNumId="30" w15:restartNumberingAfterBreak="0">
    <w:nsid w:val="2B494090"/>
    <w:multiLevelType w:val="hybridMultilevel"/>
    <w:tmpl w:val="499C53C2"/>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B7D1205"/>
    <w:multiLevelType w:val="hybridMultilevel"/>
    <w:tmpl w:val="745415D8"/>
    <w:lvl w:ilvl="0" w:tplc="9900418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2E9709FF"/>
    <w:multiLevelType w:val="multilevel"/>
    <w:tmpl w:val="EF588E56"/>
    <w:styleLink w:val="aiA"/>
    <w:lvl w:ilvl="0">
      <w:start w:val="1"/>
      <w:numFmt w:val="decimal"/>
      <w:lvlText w:val="(%1)"/>
      <w:lvlJc w:val="left"/>
      <w:pPr>
        <w:tabs>
          <w:tab w:val="num" w:pos="567"/>
        </w:tabs>
        <w:ind w:left="1418" w:hanging="567"/>
      </w:pPr>
      <w:rPr>
        <w:rFonts w:ascii="Arial" w:hAnsi="Arial" w:hint="default"/>
        <w:b w:val="0"/>
        <w:i w:val="0"/>
        <w:sz w:val="20"/>
        <w:szCs w:val="20"/>
      </w:rPr>
    </w:lvl>
    <w:lvl w:ilvl="1">
      <w:start w:val="1"/>
      <w:numFmt w:val="lowerLetter"/>
      <w:lvlText w:val="(%2)"/>
      <w:lvlJc w:val="left"/>
      <w:pPr>
        <w:tabs>
          <w:tab w:val="num" w:pos="567"/>
        </w:tabs>
        <w:ind w:left="1985" w:hanging="567"/>
      </w:pPr>
      <w:rPr>
        <w:rFonts w:ascii="Arial" w:hAnsi="Arial" w:hint="default"/>
        <w:b w:val="0"/>
        <w:i w:val="0"/>
        <w:sz w:val="20"/>
        <w:szCs w:val="20"/>
      </w:rPr>
    </w:lvl>
    <w:lvl w:ilvl="2">
      <w:start w:val="1"/>
      <w:numFmt w:val="lowerRoman"/>
      <w:lvlText w:val="(%3)"/>
      <w:lvlJc w:val="left"/>
      <w:pPr>
        <w:tabs>
          <w:tab w:val="num" w:pos="567"/>
        </w:tabs>
        <w:ind w:left="2552" w:hanging="567"/>
      </w:pPr>
      <w:rPr>
        <w:rFonts w:ascii="Arial" w:hAnsi="Arial" w:hint="default"/>
        <w:b w:val="0"/>
        <w:i w:val="0"/>
        <w:sz w:val="20"/>
        <w:szCs w:val="20"/>
      </w:rPr>
    </w:lvl>
    <w:lvl w:ilvl="3">
      <w:start w:val="1"/>
      <w:numFmt w:val="upperLetter"/>
      <w:lvlText w:val="(%4)"/>
      <w:lvlJc w:val="left"/>
      <w:pPr>
        <w:tabs>
          <w:tab w:val="num" w:pos="567"/>
        </w:tabs>
        <w:ind w:left="3119" w:hanging="567"/>
      </w:pPr>
      <w:rPr>
        <w:rFonts w:ascii="Arial" w:hAnsi="Arial" w:hint="default"/>
        <w:b w:val="0"/>
        <w:i w:val="0"/>
        <w:sz w:val="20"/>
        <w:szCs w:val="20"/>
      </w:rPr>
    </w:lvl>
    <w:lvl w:ilvl="4">
      <w:start w:val="1"/>
      <w:numFmt w:val="decimal"/>
      <w:lvlText w:val="%5)"/>
      <w:lvlJc w:val="left"/>
      <w:pPr>
        <w:tabs>
          <w:tab w:val="num" w:pos="567"/>
        </w:tabs>
        <w:ind w:left="3686" w:hanging="567"/>
      </w:pPr>
      <w:rPr>
        <w:rFonts w:ascii="Arial" w:hAnsi="Arial" w:hint="default"/>
        <w:b w:val="0"/>
        <w:i w:val="0"/>
        <w:sz w:val="20"/>
        <w:szCs w:val="20"/>
      </w:rPr>
    </w:lvl>
    <w:lvl w:ilvl="5">
      <w:start w:val="1"/>
      <w:numFmt w:val="lowerLetter"/>
      <w:lvlText w:val="%6)"/>
      <w:lvlJc w:val="left"/>
      <w:pPr>
        <w:tabs>
          <w:tab w:val="num" w:pos="567"/>
        </w:tabs>
        <w:ind w:left="4253" w:hanging="567"/>
      </w:pPr>
      <w:rPr>
        <w:rFonts w:ascii="Arial" w:hAnsi="Arial" w:hint="default"/>
        <w:b w:val="0"/>
        <w:i w:val="0"/>
        <w:sz w:val="20"/>
        <w:szCs w:val="20"/>
      </w:rPr>
    </w:lvl>
    <w:lvl w:ilvl="6">
      <w:start w:val="1"/>
      <w:numFmt w:val="lowerRoman"/>
      <w:lvlText w:val="%7)"/>
      <w:lvlJc w:val="left"/>
      <w:pPr>
        <w:tabs>
          <w:tab w:val="num" w:pos="567"/>
        </w:tabs>
        <w:ind w:left="4820" w:hanging="567"/>
      </w:pPr>
      <w:rPr>
        <w:rFonts w:ascii="Arial" w:hAnsi="Arial" w:hint="default"/>
        <w:b w:val="0"/>
        <w:i w:val="0"/>
        <w:sz w:val="20"/>
        <w:szCs w:val="20"/>
      </w:rPr>
    </w:lvl>
    <w:lvl w:ilvl="7">
      <w:start w:val="1"/>
      <w:numFmt w:val="upperLetter"/>
      <w:lvlText w:val="%8)"/>
      <w:lvlJc w:val="left"/>
      <w:pPr>
        <w:tabs>
          <w:tab w:val="num" w:pos="567"/>
        </w:tabs>
        <w:ind w:left="5387" w:hanging="567"/>
      </w:pPr>
      <w:rPr>
        <w:rFonts w:ascii="Arial" w:hAnsi="Arial" w:hint="default"/>
        <w:b w:val="0"/>
        <w:i w:val="0"/>
        <w:sz w:val="20"/>
        <w:szCs w:val="20"/>
      </w:rPr>
    </w:lvl>
    <w:lvl w:ilvl="8">
      <w:start w:val="1"/>
      <w:numFmt w:val="decimal"/>
      <w:lvlText w:val="%9."/>
      <w:lvlJc w:val="left"/>
      <w:pPr>
        <w:tabs>
          <w:tab w:val="num" w:pos="567"/>
        </w:tabs>
        <w:ind w:left="5954" w:hanging="567"/>
      </w:pPr>
      <w:rPr>
        <w:rFonts w:ascii="Arial" w:hAnsi="Arial" w:hint="default"/>
        <w:b w:val="0"/>
        <w:i w:val="0"/>
        <w:sz w:val="20"/>
        <w:szCs w:val="20"/>
      </w:rPr>
    </w:lvl>
  </w:abstractNum>
  <w:abstractNum w:abstractNumId="33" w15:restartNumberingAfterBreak="0">
    <w:nsid w:val="2EFF2D56"/>
    <w:multiLevelType w:val="hybridMultilevel"/>
    <w:tmpl w:val="CF94EB76"/>
    <w:lvl w:ilvl="0" w:tplc="7BD87CC6">
      <w:start w:val="1"/>
      <w:numFmt w:val="lowerRoman"/>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4" w15:restartNumberingAfterBreak="0">
    <w:nsid w:val="31AD042D"/>
    <w:multiLevelType w:val="hybridMultilevel"/>
    <w:tmpl w:val="6D0E53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6551ED5"/>
    <w:multiLevelType w:val="multilevel"/>
    <w:tmpl w:val="A3127CFA"/>
    <w:lvl w:ilvl="0">
      <w:start w:val="1"/>
      <w:numFmt w:val="decimal"/>
      <w:lvlText w:val="Schedule %1"/>
      <w:lvlJc w:val="left"/>
      <w:pPr>
        <w:tabs>
          <w:tab w:val="num" w:pos="2268"/>
        </w:tabs>
        <w:ind w:left="2268" w:hanging="2268"/>
      </w:pPr>
      <w:rPr>
        <w:rFonts w:hint="default"/>
        <w:b/>
        <w:i w:val="0"/>
        <w:color w:val="auto"/>
        <w:sz w:val="32"/>
        <w:szCs w:val="32"/>
      </w:rPr>
    </w:lvl>
    <w:lvl w:ilvl="1">
      <w:start w:val="1"/>
      <w:numFmt w:val="decimal"/>
      <w:lvlText w:val="%1.%2"/>
      <w:lvlJc w:val="left"/>
      <w:pPr>
        <w:tabs>
          <w:tab w:val="num" w:pos="851"/>
        </w:tabs>
        <w:ind w:left="851" w:hanging="851"/>
      </w:pPr>
      <w:rPr>
        <w:rFonts w:ascii="Arial Bold" w:hAnsi="Arial Bold" w:hint="default"/>
        <w:b/>
        <w:i w:val="0"/>
        <w:sz w:val="28"/>
        <w:szCs w:val="28"/>
      </w:rPr>
    </w:lvl>
    <w:lvl w:ilvl="2">
      <w:start w:val="1"/>
      <w:numFmt w:val="decimal"/>
      <w:lvlText w:val="%1.%2.%3"/>
      <w:lvlJc w:val="left"/>
      <w:pPr>
        <w:tabs>
          <w:tab w:val="num" w:pos="851"/>
        </w:tabs>
        <w:ind w:left="851" w:hanging="851"/>
      </w:pPr>
      <w:rPr>
        <w:rFonts w:ascii="Arial Bold" w:hAnsi="Arial Bold"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36" w15:restartNumberingAfterBreak="0">
    <w:nsid w:val="379C1F79"/>
    <w:multiLevelType w:val="hybridMultilevel"/>
    <w:tmpl w:val="C854B8C2"/>
    <w:lvl w:ilvl="0" w:tplc="8304BF20">
      <w:start w:val="1"/>
      <w:numFmt w:val="none"/>
      <w:pStyle w:val="Editorsnote1"/>
      <w:lvlText w:val="Editor's note:  ––  "/>
      <w:lvlJc w:val="left"/>
      <w:pPr>
        <w:tabs>
          <w:tab w:val="num" w:pos="1418"/>
        </w:tabs>
        <w:ind w:left="567" w:hanging="567"/>
      </w:pPr>
      <w:rPr>
        <w:rFonts w:ascii="Arial Bold" w:hAnsi="Arial Bold" w:hint="default"/>
        <w:b/>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37E51750"/>
    <w:multiLevelType w:val="multilevel"/>
    <w:tmpl w:val="690C4794"/>
    <w:lvl w:ilvl="0">
      <w:start w:val="3"/>
      <w:numFmt w:val="decimal"/>
      <w:pStyle w:val="Schedule1"/>
      <w:lvlText w:val="Schedule %1"/>
      <w:lvlJc w:val="left"/>
      <w:pPr>
        <w:tabs>
          <w:tab w:val="num" w:pos="2268"/>
        </w:tabs>
        <w:ind w:left="2268" w:hanging="2268"/>
      </w:pPr>
      <w:rPr>
        <w:rFonts w:hint="default"/>
        <w:b/>
        <w:i w:val="0"/>
        <w:color w:val="auto"/>
        <w:sz w:val="32"/>
        <w:szCs w:val="32"/>
      </w:rPr>
    </w:lvl>
    <w:lvl w:ilvl="1">
      <w:start w:val="1"/>
      <w:numFmt w:val="decimal"/>
      <w:pStyle w:val="Schedule2"/>
      <w:lvlText w:val="SC%1.%2"/>
      <w:lvlJc w:val="left"/>
      <w:pPr>
        <w:tabs>
          <w:tab w:val="num" w:pos="851"/>
        </w:tabs>
        <w:ind w:left="851" w:hanging="851"/>
      </w:pPr>
      <w:rPr>
        <w:rFonts w:ascii="Arial Narrow" w:hAnsi="Arial Narrow" w:hint="default"/>
        <w:b/>
        <w:i w:val="0"/>
        <w:sz w:val="28"/>
        <w:szCs w:val="28"/>
      </w:rPr>
    </w:lvl>
    <w:lvl w:ilvl="2">
      <w:start w:val="1"/>
      <w:numFmt w:val="decimal"/>
      <w:pStyle w:val="Schedule3"/>
      <w:lvlText w:val="SC%1.%2.%3"/>
      <w:lvlJc w:val="left"/>
      <w:pPr>
        <w:tabs>
          <w:tab w:val="num" w:pos="851"/>
        </w:tabs>
        <w:ind w:left="851" w:hanging="851"/>
      </w:pPr>
      <w:rPr>
        <w:rFonts w:ascii="Arial Narrow" w:hAnsi="Arial Narrow"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38" w15:restartNumberingAfterBreak="0">
    <w:nsid w:val="384C700C"/>
    <w:multiLevelType w:val="hybridMultilevel"/>
    <w:tmpl w:val="198C5D2A"/>
    <w:lvl w:ilvl="0" w:tplc="DBCEEF0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8E1584A"/>
    <w:multiLevelType w:val="multilevel"/>
    <w:tmpl w:val="8F7E528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Bold" w:hAnsi="Arial Bold" w:hint="default"/>
        <w:b/>
      </w:rPr>
    </w:lvl>
    <w:lvl w:ilvl="2">
      <w:start w:val="1"/>
      <w:numFmt w:val="decimal"/>
      <w:lvlText w:val="%1.%2.%3"/>
      <w:lvlJc w:val="left"/>
      <w:pPr>
        <w:tabs>
          <w:tab w:val="num" w:pos="1146"/>
        </w:tabs>
        <w:ind w:left="1146"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41" w15:restartNumberingAfterBreak="0">
    <w:nsid w:val="3B740240"/>
    <w:multiLevelType w:val="multilevel"/>
    <w:tmpl w:val="FDA2D41C"/>
    <w:lvl w:ilvl="0">
      <w:start w:val="1"/>
      <w:numFmt w:val="decimal"/>
      <w:pStyle w:val="AppendixHeading1"/>
      <w:suff w:val="nothing"/>
      <w:lvlText w:val="Appendix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Restart w:val="2"/>
      <w:suff w:val="nothing"/>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3BDB0E88"/>
    <w:multiLevelType w:val="hybridMultilevel"/>
    <w:tmpl w:val="737A6D5C"/>
    <w:lvl w:ilvl="0" w:tplc="A1F6D994">
      <w:start w:val="1"/>
      <w:numFmt w:val="bullet"/>
      <w:lvlText w:val=""/>
      <w:lvlJc w:val="left"/>
      <w:pPr>
        <w:ind w:left="890" w:hanging="360"/>
      </w:pPr>
      <w:rPr>
        <w:rFonts w:ascii="Symbol" w:hAnsi="Symbol" w:hint="default"/>
        <w:sz w:val="16"/>
      </w:rPr>
    </w:lvl>
    <w:lvl w:ilvl="1" w:tplc="A1F6D994">
      <w:start w:val="1"/>
      <w:numFmt w:val="bullet"/>
      <w:lvlText w:val=""/>
      <w:lvlJc w:val="left"/>
      <w:pPr>
        <w:ind w:left="1610" w:hanging="360"/>
      </w:pPr>
      <w:rPr>
        <w:rFonts w:ascii="Symbol" w:hAnsi="Symbo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3" w15:restartNumberingAfterBreak="0">
    <w:nsid w:val="3DDA153F"/>
    <w:multiLevelType w:val="hybridMultilevel"/>
    <w:tmpl w:val="8EDADC12"/>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26E3614"/>
    <w:multiLevelType w:val="hybridMultilevel"/>
    <w:tmpl w:val="AFC6BFAA"/>
    <w:lvl w:ilvl="0" w:tplc="921009E8">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2D236A3"/>
    <w:multiLevelType w:val="hybridMultilevel"/>
    <w:tmpl w:val="10AE540A"/>
    <w:lvl w:ilvl="0" w:tplc="B2B66FE4">
      <w:start w:val="1"/>
      <w:numFmt w:val="decimal"/>
      <w:lvlText w:val="(%1)"/>
      <w:lvlJc w:val="left"/>
      <w:pPr>
        <w:ind w:left="720" w:hanging="360"/>
      </w:pPr>
      <w:rPr>
        <w:rFonts w:hint="default"/>
        <w:b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7F83B50"/>
    <w:multiLevelType w:val="hybridMultilevel"/>
    <w:tmpl w:val="CFC408DC"/>
    <w:lvl w:ilvl="0" w:tplc="0C09000F">
      <w:start w:val="1"/>
      <w:numFmt w:val="decimal"/>
      <w:lvlText w:val="%1."/>
      <w:lvlJc w:val="left"/>
      <w:pPr>
        <w:ind w:left="780" w:hanging="360"/>
      </w:pPr>
    </w:lvl>
    <w:lvl w:ilvl="1" w:tplc="921009E8">
      <w:start w:val="1"/>
      <w:numFmt w:val="lowerLetter"/>
      <w:lvlText w:val="(%2)"/>
      <w:lvlJc w:val="left"/>
      <w:pPr>
        <w:ind w:left="1500" w:hanging="360"/>
      </w:pPr>
      <w:rPr>
        <w:rFonts w:hint="default"/>
        <w:b w:val="0"/>
        <w:sz w:val="22"/>
        <w:szCs w:val="22"/>
      </w:r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7"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4CD66F7E"/>
    <w:multiLevelType w:val="hybridMultilevel"/>
    <w:tmpl w:val="F20AF4F0"/>
    <w:lvl w:ilvl="0" w:tplc="84AA00BE">
      <w:start w:val="1"/>
      <w:numFmt w:val="lowerLetter"/>
      <w:lvlText w:val="(%1)"/>
      <w:lvlJc w:val="left"/>
      <w:pPr>
        <w:ind w:left="78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9" w15:restartNumberingAfterBreak="0">
    <w:nsid w:val="4E7E06B3"/>
    <w:multiLevelType w:val="hybridMultilevel"/>
    <w:tmpl w:val="C51693BC"/>
    <w:lvl w:ilvl="0" w:tplc="F54AC756">
      <w:start w:val="1"/>
      <w:numFmt w:val="none"/>
      <w:pStyle w:val="Editorsnote2"/>
      <w:lvlText w:val="Editor's note:  ––  "/>
      <w:lvlJc w:val="left"/>
      <w:pPr>
        <w:tabs>
          <w:tab w:val="num" w:pos="0"/>
        </w:tabs>
        <w:ind w:left="2268" w:hanging="1417"/>
      </w:pPr>
      <w:rPr>
        <w:rFonts w:ascii="Arial Bold" w:hAnsi="Arial Bold" w:hint="default"/>
        <w:b/>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15:restartNumberingAfterBreak="0">
    <w:nsid w:val="4EA71BE9"/>
    <w:multiLevelType w:val="hybridMultilevel"/>
    <w:tmpl w:val="EC00402E"/>
    <w:lvl w:ilvl="0" w:tplc="28C0AEF0">
      <w:start w:val="1"/>
      <w:numFmt w:val="bullet"/>
      <w:pStyle w:val="TableBullet1"/>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F3914F8"/>
    <w:multiLevelType w:val="multilevel"/>
    <w:tmpl w:val="911A1E2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Bold" w:hAnsi="Arial Bold" w:hint="default"/>
        <w:b/>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0A51980"/>
    <w:multiLevelType w:val="hybridMultilevel"/>
    <w:tmpl w:val="2142348E"/>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0C4273D"/>
    <w:multiLevelType w:val="hybridMultilevel"/>
    <w:tmpl w:val="572473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0CA0954"/>
    <w:multiLevelType w:val="hybridMultilevel"/>
    <w:tmpl w:val="1BA62C3C"/>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21653D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7" w15:restartNumberingAfterBreak="0">
    <w:nsid w:val="560122A4"/>
    <w:multiLevelType w:val="hybridMultilevel"/>
    <w:tmpl w:val="28E060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78717E7"/>
    <w:multiLevelType w:val="hybridMultilevel"/>
    <w:tmpl w:val="819A96D8"/>
    <w:lvl w:ilvl="0" w:tplc="A1F6D994">
      <w:start w:val="1"/>
      <w:numFmt w:val="bullet"/>
      <w:lvlText w:val=""/>
      <w:lvlJc w:val="left"/>
      <w:pPr>
        <w:ind w:left="890" w:hanging="360"/>
      </w:pPr>
      <w:rPr>
        <w:rFonts w:ascii="Symbol" w:hAnsi="Symbol" w:hint="default"/>
        <w:sz w:val="16"/>
      </w:rPr>
    </w:lvl>
    <w:lvl w:ilvl="1" w:tplc="A1F6D994">
      <w:start w:val="1"/>
      <w:numFmt w:val="bullet"/>
      <w:lvlText w:val=""/>
      <w:lvlJc w:val="left"/>
      <w:pPr>
        <w:ind w:left="1610" w:hanging="360"/>
      </w:pPr>
      <w:rPr>
        <w:rFonts w:ascii="Symbol" w:hAnsi="Symbo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59" w15:restartNumberingAfterBreak="0">
    <w:nsid w:val="57912D32"/>
    <w:multiLevelType w:val="hybridMultilevel"/>
    <w:tmpl w:val="20BAF6CA"/>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8FA33D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Bodytext1"/>
      <w:lvlText w:val="(%5)"/>
      <w:lvlJc w:val="left"/>
      <w:pPr>
        <w:ind w:left="1800" w:hanging="360"/>
      </w:pPr>
    </w:lvl>
    <w:lvl w:ilvl="5">
      <w:start w:val="1"/>
      <w:numFmt w:val="lowerRoman"/>
      <w:pStyle w:val="Bodytexta"/>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95E31C2"/>
    <w:multiLevelType w:val="hybridMultilevel"/>
    <w:tmpl w:val="5F20DB98"/>
    <w:lvl w:ilvl="0" w:tplc="499A1784">
      <w:start w:val="1"/>
      <w:numFmt w:val="lowerLetter"/>
      <w:pStyle w:val="Bulletlist2"/>
      <w:lvlText w:val="%1."/>
      <w:lvlJc w:val="left"/>
      <w:pPr>
        <w:ind w:left="720" w:hanging="360"/>
      </w:pPr>
    </w:lvl>
    <w:lvl w:ilvl="1" w:tplc="6FE88828">
      <w:start w:val="1"/>
      <w:numFmt w:val="lowerLetter"/>
      <w:lvlText w:val="%2."/>
      <w:lvlJc w:val="left"/>
      <w:pPr>
        <w:ind w:left="1440" w:hanging="360"/>
      </w:pPr>
    </w:lvl>
    <w:lvl w:ilvl="2" w:tplc="0674DEC0" w:tentative="1">
      <w:start w:val="1"/>
      <w:numFmt w:val="lowerRoman"/>
      <w:lvlText w:val="%3."/>
      <w:lvlJc w:val="right"/>
      <w:pPr>
        <w:ind w:left="2160" w:hanging="180"/>
      </w:pPr>
    </w:lvl>
    <w:lvl w:ilvl="3" w:tplc="2E3C10D6" w:tentative="1">
      <w:start w:val="1"/>
      <w:numFmt w:val="decimal"/>
      <w:lvlText w:val="%4."/>
      <w:lvlJc w:val="left"/>
      <w:pPr>
        <w:ind w:left="2880" w:hanging="360"/>
      </w:pPr>
    </w:lvl>
    <w:lvl w:ilvl="4" w:tplc="4170ED9A" w:tentative="1">
      <w:start w:val="1"/>
      <w:numFmt w:val="lowerLetter"/>
      <w:lvlText w:val="%5."/>
      <w:lvlJc w:val="left"/>
      <w:pPr>
        <w:ind w:left="3600" w:hanging="360"/>
      </w:pPr>
    </w:lvl>
    <w:lvl w:ilvl="5" w:tplc="ABCC28AC" w:tentative="1">
      <w:start w:val="1"/>
      <w:numFmt w:val="lowerRoman"/>
      <w:lvlText w:val="%6."/>
      <w:lvlJc w:val="right"/>
      <w:pPr>
        <w:ind w:left="4320" w:hanging="180"/>
      </w:pPr>
    </w:lvl>
    <w:lvl w:ilvl="6" w:tplc="C1C2BBA6" w:tentative="1">
      <w:start w:val="1"/>
      <w:numFmt w:val="decimal"/>
      <w:lvlText w:val="%7."/>
      <w:lvlJc w:val="left"/>
      <w:pPr>
        <w:ind w:left="5040" w:hanging="360"/>
      </w:pPr>
    </w:lvl>
    <w:lvl w:ilvl="7" w:tplc="3F948176" w:tentative="1">
      <w:start w:val="1"/>
      <w:numFmt w:val="lowerLetter"/>
      <w:lvlText w:val="%8."/>
      <w:lvlJc w:val="left"/>
      <w:pPr>
        <w:ind w:left="5760" w:hanging="360"/>
      </w:pPr>
    </w:lvl>
    <w:lvl w:ilvl="8" w:tplc="07ACB412" w:tentative="1">
      <w:start w:val="1"/>
      <w:numFmt w:val="lowerRoman"/>
      <w:lvlText w:val="%9."/>
      <w:lvlJc w:val="right"/>
      <w:pPr>
        <w:ind w:left="6480" w:hanging="180"/>
      </w:pPr>
    </w:lvl>
  </w:abstractNum>
  <w:abstractNum w:abstractNumId="62" w15:restartNumberingAfterBreak="0">
    <w:nsid w:val="5A942289"/>
    <w:multiLevelType w:val="hybridMultilevel"/>
    <w:tmpl w:val="11AC5B98"/>
    <w:lvl w:ilvl="0" w:tplc="921009E8">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AAD6288"/>
    <w:multiLevelType w:val="multilevel"/>
    <w:tmpl w:val="AE9C4392"/>
    <w:lvl w:ilvl="0">
      <w:start w:val="1"/>
      <w:numFmt w:val="decimal"/>
      <w:pStyle w:val="Appendix1"/>
      <w:lvlText w:val="Appendix %1"/>
      <w:lvlJc w:val="left"/>
      <w:pPr>
        <w:tabs>
          <w:tab w:val="num" w:pos="2268"/>
        </w:tabs>
        <w:ind w:left="2268" w:hanging="2268"/>
      </w:pPr>
      <w:rPr>
        <w:rFonts w:ascii="Arial Bold" w:hAnsi="Arial Bold" w:hint="default"/>
        <w:b/>
        <w:i w:val="0"/>
        <w:sz w:val="32"/>
        <w:szCs w:val="32"/>
      </w:rPr>
    </w:lvl>
    <w:lvl w:ilvl="1">
      <w:start w:val="1"/>
      <w:numFmt w:val="decimal"/>
      <w:pStyle w:val="Appendix2"/>
      <w:lvlText w:val="AP%1.%2"/>
      <w:lvlJc w:val="left"/>
      <w:pPr>
        <w:tabs>
          <w:tab w:val="num" w:pos="567"/>
        </w:tabs>
        <w:ind w:left="851" w:hanging="851"/>
      </w:pPr>
      <w:rPr>
        <w:rFonts w:ascii="Arial Narrow" w:hAnsi="Arial Narrow" w:hint="default"/>
        <w:b/>
        <w:i w:val="0"/>
        <w:sz w:val="28"/>
        <w:szCs w:val="28"/>
      </w:rPr>
    </w:lvl>
    <w:lvl w:ilvl="2">
      <w:start w:val="1"/>
      <w:numFmt w:val="decimal"/>
      <w:pStyle w:val="Appendix3"/>
      <w:lvlText w:val="AP%1.%2.%3"/>
      <w:lvlJc w:val="left"/>
      <w:pPr>
        <w:tabs>
          <w:tab w:val="num" w:pos="567"/>
        </w:tabs>
        <w:ind w:left="851" w:hanging="851"/>
      </w:pPr>
      <w:rPr>
        <w:rFonts w:ascii="Arial Narrow" w:hAnsi="Arial Narrow"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567"/>
        </w:tabs>
        <w:ind w:left="1418" w:hanging="567"/>
      </w:pPr>
      <w:rPr>
        <w:rFonts w:ascii="Arial" w:hAnsi="Arial" w:hint="default"/>
        <w:b w:val="0"/>
        <w:i w:val="0"/>
        <w:sz w:val="20"/>
        <w:szCs w:val="20"/>
      </w:rPr>
    </w:lvl>
    <w:lvl w:ilvl="5">
      <w:start w:val="1"/>
      <w:numFmt w:val="lowerLetter"/>
      <w:lvlText w:val="(%6)"/>
      <w:lvlJc w:val="left"/>
      <w:pPr>
        <w:tabs>
          <w:tab w:val="num" w:pos="567"/>
        </w:tabs>
        <w:ind w:left="1985" w:hanging="567"/>
      </w:pPr>
      <w:rPr>
        <w:rFonts w:ascii="Arial" w:hAnsi="Arial" w:hint="default"/>
        <w:b w:val="0"/>
        <w:i w:val="0"/>
        <w:sz w:val="20"/>
        <w:szCs w:val="20"/>
      </w:rPr>
    </w:lvl>
    <w:lvl w:ilvl="6">
      <w:start w:val="1"/>
      <w:numFmt w:val="lowerRoman"/>
      <w:lvlText w:val="(%7)"/>
      <w:lvlJc w:val="left"/>
      <w:pPr>
        <w:tabs>
          <w:tab w:val="num" w:pos="567"/>
        </w:tabs>
        <w:ind w:left="2552" w:hanging="567"/>
      </w:pPr>
      <w:rPr>
        <w:rFonts w:ascii="Arial" w:hAnsi="Arial" w:hint="default"/>
        <w:b w:val="0"/>
        <w:i w:val="0"/>
        <w:sz w:val="20"/>
        <w:szCs w:val="20"/>
      </w:rPr>
    </w:lvl>
    <w:lvl w:ilvl="7">
      <w:start w:val="1"/>
      <w:numFmt w:val="upperLetter"/>
      <w:lvlText w:val="(%8)"/>
      <w:lvlJc w:val="left"/>
      <w:pPr>
        <w:tabs>
          <w:tab w:val="num" w:pos="567"/>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64" w15:restartNumberingAfterBreak="0">
    <w:nsid w:val="5B383C3F"/>
    <w:multiLevelType w:val="multilevel"/>
    <w:tmpl w:val="A3127CFA"/>
    <w:name w:val="Schedule1"/>
    <w:lvl w:ilvl="0">
      <w:start w:val="1"/>
      <w:numFmt w:val="decimal"/>
      <w:lvlText w:val="Schedule %1"/>
      <w:lvlJc w:val="left"/>
      <w:pPr>
        <w:tabs>
          <w:tab w:val="num" w:pos="2268"/>
        </w:tabs>
        <w:ind w:left="2268" w:hanging="2268"/>
      </w:pPr>
      <w:rPr>
        <w:rFonts w:hint="default"/>
        <w:b/>
        <w:i w:val="0"/>
        <w:color w:val="auto"/>
        <w:sz w:val="32"/>
        <w:szCs w:val="32"/>
      </w:rPr>
    </w:lvl>
    <w:lvl w:ilvl="1">
      <w:start w:val="1"/>
      <w:numFmt w:val="decimal"/>
      <w:lvlText w:val="%1.%2"/>
      <w:lvlJc w:val="left"/>
      <w:pPr>
        <w:tabs>
          <w:tab w:val="num" w:pos="851"/>
        </w:tabs>
        <w:ind w:left="851" w:hanging="851"/>
      </w:pPr>
      <w:rPr>
        <w:rFonts w:ascii="Arial Bold" w:hAnsi="Arial Bold" w:hint="default"/>
        <w:b/>
        <w:i w:val="0"/>
        <w:sz w:val="28"/>
        <w:szCs w:val="28"/>
      </w:rPr>
    </w:lvl>
    <w:lvl w:ilvl="2">
      <w:start w:val="1"/>
      <w:numFmt w:val="decimal"/>
      <w:lvlText w:val="%1.%2.%3"/>
      <w:lvlJc w:val="left"/>
      <w:pPr>
        <w:tabs>
          <w:tab w:val="num" w:pos="851"/>
        </w:tabs>
        <w:ind w:left="851" w:hanging="851"/>
      </w:pPr>
      <w:rPr>
        <w:rFonts w:ascii="Arial Bold" w:hAnsi="Arial Bold"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65" w15:restartNumberingAfterBreak="0">
    <w:nsid w:val="5B4C44C7"/>
    <w:multiLevelType w:val="hybridMultilevel"/>
    <w:tmpl w:val="76925716"/>
    <w:lvl w:ilvl="0" w:tplc="F9083A8E">
      <w:start w:val="1"/>
      <w:numFmt w:val="bullet"/>
      <w:pStyle w:val="TableBullet2"/>
      <w:lvlText w:val=""/>
      <w:lvlJc w:val="left"/>
      <w:pPr>
        <w:tabs>
          <w:tab w:val="num" w:pos="284"/>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EA05F86"/>
    <w:multiLevelType w:val="multilevel"/>
    <w:tmpl w:val="026A0FA8"/>
    <w:lvl w:ilvl="0">
      <w:start w:val="1"/>
      <w:numFmt w:val="none"/>
      <w:lvlRestart w:val="0"/>
      <w:suff w:val="nothing"/>
      <w:lvlText w:val=""/>
      <w:lvlJc w:val="left"/>
      <w:pPr>
        <w:ind w:left="0" w:firstLine="0"/>
      </w:pPr>
      <w:rPr>
        <w:rFonts w:ascii="Arial Bold" w:hAnsi="Arial Bold" w:cs="Arial" w:hint="default"/>
        <w:b/>
        <w:i w:val="0"/>
        <w:sz w:val="20"/>
      </w:rPr>
    </w:lvl>
    <w:lvl w:ilvl="1">
      <w:start w:val="1"/>
      <w:numFmt w:val="decimal"/>
      <w:suff w:val="nothing"/>
      <w:lvlText w:val="PO%2"/>
      <w:lvlJc w:val="left"/>
      <w:pPr>
        <w:ind w:left="0" w:firstLine="0"/>
      </w:pPr>
      <w:rPr>
        <w:rFonts w:ascii="Arial Bold" w:hAnsi="Arial Bold" w:cs="Times New Roman" w:hint="default"/>
        <w:b/>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AO%2.%3"/>
      <w:lvlJc w:val="left"/>
      <w:pPr>
        <w:ind w:left="0" w:firstLine="0"/>
      </w:pPr>
      <w:rPr>
        <w:rFonts w:ascii="Arial Bold" w:hAnsi="Arial Bold" w:hint="default"/>
        <w:b/>
        <w:i w:val="0"/>
        <w:sz w:val="20"/>
      </w:rPr>
    </w:lvl>
    <w:lvl w:ilvl="3">
      <w:start w:val="1"/>
      <w:numFmt w:val="decimal"/>
      <w:suff w:val="nothing"/>
      <w:lvlText w:val="AO%2"/>
      <w:lvlJc w:val="left"/>
      <w:pPr>
        <w:ind w:left="0" w:firstLine="0"/>
      </w:pPr>
      <w:rPr>
        <w:rFonts w:ascii="Arial Bold" w:hAnsi="Arial Bold" w:hint="default"/>
        <w:b/>
        <w:i w:val="0"/>
        <w:sz w:val="20"/>
      </w:rPr>
    </w:lvl>
    <w:lvl w:ilvl="4">
      <w:start w:val="1"/>
      <w:numFmt w:val="none"/>
      <w:suff w:val="nothing"/>
      <w:lvlText w:val=""/>
      <w:lvlJc w:val="left"/>
      <w:pPr>
        <w:ind w:left="0" w:firstLine="0"/>
      </w:pPr>
      <w:rPr>
        <w:rFonts w:hint="default"/>
      </w:rPr>
    </w:lvl>
    <w:lvl w:ilvl="5">
      <w:start w:val="1"/>
      <w:numFmt w:val="lowerLetter"/>
      <w:lvlText w:val="(%6)"/>
      <w:lvlJc w:val="left"/>
      <w:pPr>
        <w:tabs>
          <w:tab w:val="num" w:pos="397"/>
        </w:tabs>
        <w:ind w:left="397" w:hanging="397"/>
      </w:pPr>
      <w:rPr>
        <w:rFonts w:ascii="Arial" w:hAnsi="Arial" w:hint="default"/>
        <w:b w:val="0"/>
        <w:i w:val="0"/>
        <w:color w:val="auto"/>
        <w:sz w:val="20"/>
      </w:rPr>
    </w:lvl>
    <w:lvl w:ilvl="6">
      <w:start w:val="1"/>
      <w:numFmt w:val="lowerRoman"/>
      <w:lvlText w:val="(%7)"/>
      <w:lvlJc w:val="left"/>
      <w:pPr>
        <w:tabs>
          <w:tab w:val="num" w:pos="794"/>
        </w:tabs>
        <w:ind w:left="794" w:hanging="397"/>
      </w:pPr>
      <w:rPr>
        <w:rFonts w:ascii="Arial" w:hAnsi="Arial" w:hint="default"/>
        <w:b w:val="0"/>
        <w:i w:val="0"/>
        <w:color w:val="auto"/>
        <w:sz w:val="20"/>
      </w:rPr>
    </w:lvl>
    <w:lvl w:ilvl="7">
      <w:start w:val="1"/>
      <w:numFmt w:val="upperLetter"/>
      <w:lvlText w:val="(%8)"/>
      <w:lvlJc w:val="left"/>
      <w:pPr>
        <w:tabs>
          <w:tab w:val="num" w:pos="1134"/>
        </w:tabs>
        <w:ind w:left="1077" w:hanging="283"/>
      </w:pPr>
      <w:rPr>
        <w:rFonts w:ascii="Arial" w:hAnsi="Arial" w:hint="default"/>
        <w:b w:val="0"/>
        <w:i w:val="0"/>
        <w:color w:val="auto"/>
        <w:sz w:val="20"/>
      </w:rPr>
    </w:lvl>
    <w:lvl w:ilvl="8">
      <w:start w:val="1"/>
      <w:numFmt w:val="lowerRoman"/>
      <w:lvlText w:val="%9."/>
      <w:lvlJc w:val="left"/>
      <w:pPr>
        <w:tabs>
          <w:tab w:val="num" w:pos="3237"/>
        </w:tabs>
        <w:ind w:left="3237" w:hanging="357"/>
      </w:pPr>
      <w:rPr>
        <w:rFonts w:hint="default"/>
      </w:rPr>
    </w:lvl>
  </w:abstractNum>
  <w:abstractNum w:abstractNumId="67" w15:restartNumberingAfterBreak="0">
    <w:nsid w:val="602B0D54"/>
    <w:multiLevelType w:val="multilevel"/>
    <w:tmpl w:val="3864D2C4"/>
    <w:lvl w:ilvl="0">
      <w:start w:val="1"/>
      <w:numFmt w:val="lowerLetter"/>
      <w:pStyle w:val="TableNumberb"/>
      <w:lvlText w:val="(%1)"/>
      <w:lvlJc w:val="left"/>
      <w:pPr>
        <w:tabs>
          <w:tab w:val="num" w:pos="851"/>
        </w:tabs>
        <w:ind w:left="851" w:hanging="284"/>
      </w:pPr>
      <w:rPr>
        <w:rFonts w:ascii="Arial" w:hAnsi="Arial" w:hint="default"/>
        <w:b w:val="0"/>
        <w:i w:val="0"/>
        <w:sz w:val="17"/>
        <w:szCs w:val="17"/>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0A313AE"/>
    <w:multiLevelType w:val="hybridMultilevel"/>
    <w:tmpl w:val="43AECD2E"/>
    <w:lvl w:ilvl="0" w:tplc="4588EBDA">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pStyle w:val="Tabletexta"/>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70" w15:restartNumberingAfterBreak="0">
    <w:nsid w:val="631F636E"/>
    <w:multiLevelType w:val="hybridMultilevel"/>
    <w:tmpl w:val="745415D8"/>
    <w:lvl w:ilvl="0" w:tplc="9900418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1" w15:restartNumberingAfterBreak="0">
    <w:nsid w:val="64D45AF0"/>
    <w:multiLevelType w:val="hybridMultilevel"/>
    <w:tmpl w:val="2142348E"/>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500086B"/>
    <w:multiLevelType w:val="hybridMultilevel"/>
    <w:tmpl w:val="DDE4FEA2"/>
    <w:lvl w:ilvl="0" w:tplc="903AA7E8">
      <w:start w:val="1"/>
      <w:numFmt w:val="decimal"/>
      <w:pStyle w:val="TableNumber2"/>
      <w:lvlText w:val="(%1)"/>
      <w:lvlJc w:val="left"/>
      <w:pPr>
        <w:tabs>
          <w:tab w:val="num" w:pos="568"/>
        </w:tabs>
        <w:ind w:left="568" w:hanging="284"/>
      </w:pPr>
      <w:rPr>
        <w:rFonts w:hint="default"/>
        <w:b w:val="0"/>
        <w:i w:val="0"/>
        <w:vanish w:val="0"/>
        <w:color w:val="auto"/>
        <w:sz w:val="17"/>
        <w:szCs w:val="17"/>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3" w15:restartNumberingAfterBreak="0">
    <w:nsid w:val="663D7F10"/>
    <w:multiLevelType w:val="multilevel"/>
    <w:tmpl w:val="D56404EC"/>
    <w:lvl w:ilvl="0">
      <w:start w:val="1"/>
      <w:numFmt w:val="decimal"/>
      <w:lvlText w:val="%1."/>
      <w:lvlJc w:val="left"/>
      <w:pPr>
        <w:tabs>
          <w:tab w:val="num" w:pos="851"/>
        </w:tabs>
        <w:ind w:left="851" w:hanging="851"/>
      </w:pPr>
      <w:rPr>
        <w:rFonts w:hint="default"/>
        <w:b/>
        <w:i w:val="0"/>
        <w:color w:val="000000"/>
        <w:sz w:val="40"/>
        <w:szCs w:val="22"/>
      </w:rPr>
    </w:lvl>
    <w:lvl w:ilvl="1">
      <w:start w:val="1"/>
      <w:numFmt w:val="decimal"/>
      <w:lvlText w:val="%1.%2"/>
      <w:lvlJc w:val="left"/>
      <w:pPr>
        <w:tabs>
          <w:tab w:val="num" w:pos="851"/>
        </w:tabs>
        <w:ind w:left="851" w:hanging="851"/>
      </w:pPr>
      <w:rPr>
        <w:rFonts w:hint="default"/>
        <w:b/>
        <w:i w:val="0"/>
        <w:color w:val="005B7A"/>
        <w:sz w:val="36"/>
      </w:rPr>
    </w:lvl>
    <w:lvl w:ilvl="2">
      <w:start w:val="1"/>
      <w:numFmt w:val="decimal"/>
      <w:lvlText w:val="%1A.5.%3"/>
      <w:lvlJc w:val="left"/>
      <w:pPr>
        <w:tabs>
          <w:tab w:val="num" w:pos="1277"/>
        </w:tabs>
        <w:ind w:left="1277" w:hanging="851"/>
      </w:pPr>
      <w:rPr>
        <w:rFonts w:hint="default"/>
        <w:b/>
        <w:i w:val="0"/>
        <w:sz w:val="28"/>
        <w:szCs w:val="22"/>
      </w:rPr>
    </w:lvl>
    <w:lvl w:ilvl="3">
      <w:start w:val="1"/>
      <w:numFmt w:val="decimal"/>
      <w:lvlRestart w:val="0"/>
      <w:lvlText w:val="Figure %4"/>
      <w:lvlJc w:val="left"/>
      <w:pPr>
        <w:tabs>
          <w:tab w:val="num" w:pos="1418"/>
        </w:tabs>
        <w:ind w:left="1418" w:hanging="1418"/>
      </w:pPr>
      <w:rPr>
        <w:rFonts w:hint="default"/>
        <w:b w:val="0"/>
        <w:i w:val="0"/>
        <w:color w:val="auto"/>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ascii="Arial" w:hAnsi="Arial" w:hint="default"/>
        <w:b w:val="0"/>
        <w:i w:val="0"/>
        <w:color w:val="auto"/>
        <w:sz w:val="22"/>
      </w:rPr>
    </w:lvl>
  </w:abstractNum>
  <w:abstractNum w:abstractNumId="74" w15:restartNumberingAfterBreak="0">
    <w:nsid w:val="68304781"/>
    <w:multiLevelType w:val="multilevel"/>
    <w:tmpl w:val="3F1A5392"/>
    <w:lvl w:ilvl="0">
      <w:start w:val="1"/>
      <w:numFmt w:val="none"/>
      <w:lvlRestart w:val="0"/>
      <w:pStyle w:val="Note"/>
      <w:suff w:val="nothing"/>
      <w:lvlText w:val="Note––"/>
      <w:lvlJc w:val="left"/>
      <w:pPr>
        <w:ind w:left="0" w:firstLine="0"/>
      </w:pPr>
      <w:rPr>
        <w:rFonts w:ascii="Arial" w:hAnsi="Arial" w:cs="Arial" w:hint="default"/>
        <w:b w:val="0"/>
        <w:i w:val="0"/>
        <w:sz w:val="16"/>
      </w:rPr>
    </w:lvl>
    <w:lvl w:ilvl="1">
      <w:start w:val="1"/>
      <w:numFmt w:val="decimal"/>
      <w:suff w:val="nothing"/>
      <w:lvlText w:val="AO%2"/>
      <w:lvlJc w:val="left"/>
      <w:pPr>
        <w:ind w:left="0" w:firstLine="0"/>
      </w:pPr>
      <w:rPr>
        <w:rFonts w:ascii="Arial Bold" w:hAnsi="Arial Bold" w:cs="Arial" w:hint="default"/>
        <w:b/>
        <w:i w:val="0"/>
        <w:sz w:val="20"/>
      </w:rPr>
    </w:lvl>
    <w:lvl w:ilvl="2">
      <w:start w:val="1"/>
      <w:numFmt w:val="lowerRoman"/>
      <w:lvlText w:val="%3)"/>
      <w:lvlJc w:val="left"/>
      <w:pPr>
        <w:tabs>
          <w:tab w:val="num" w:pos="1077"/>
        </w:tabs>
        <w:ind w:left="1077" w:hanging="35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75" w15:restartNumberingAfterBreak="0">
    <w:nsid w:val="696E63A5"/>
    <w:multiLevelType w:val="hybridMultilevel"/>
    <w:tmpl w:val="F488A1B8"/>
    <w:lvl w:ilvl="0" w:tplc="A7CEF4FC">
      <w:start w:val="1"/>
      <w:numFmt w:val="decimal"/>
      <w:lvlText w:val="C%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76"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7" w15:restartNumberingAfterBreak="0">
    <w:nsid w:val="6B8E7FC1"/>
    <w:multiLevelType w:val="hybridMultilevel"/>
    <w:tmpl w:val="2D86D996"/>
    <w:lvl w:ilvl="0" w:tplc="0D3C30DE">
      <w:start w:val="1"/>
      <w:numFmt w:val="none"/>
      <w:pStyle w:val="Editorsnote3"/>
      <w:lvlText w:val="%1Editor's note:  ––  "/>
      <w:lvlJc w:val="left"/>
      <w:pPr>
        <w:tabs>
          <w:tab w:val="num" w:pos="1418"/>
        </w:tabs>
        <w:ind w:left="2835" w:hanging="1417"/>
      </w:pPr>
      <w:rPr>
        <w:rFonts w:ascii="Arial Bold" w:hAnsi="Arial Bold" w:hint="default"/>
        <w:b/>
        <w:i w:val="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BA442C6"/>
    <w:multiLevelType w:val="hybridMultilevel"/>
    <w:tmpl w:val="CB18DE7E"/>
    <w:lvl w:ilvl="0" w:tplc="0E0E86FC">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9" w15:restartNumberingAfterBreak="0">
    <w:nsid w:val="6CC042E7"/>
    <w:multiLevelType w:val="hybridMultilevel"/>
    <w:tmpl w:val="994C6474"/>
    <w:lvl w:ilvl="0" w:tplc="D26E7C86">
      <w:start w:val="1"/>
      <w:numFmt w:val="lowerLetter"/>
      <w:pStyle w:val="TableNumbera"/>
      <w:lvlText w:val="(%1)"/>
      <w:lvlJc w:val="left"/>
      <w:pPr>
        <w:tabs>
          <w:tab w:val="num" w:pos="284"/>
        </w:tabs>
        <w:ind w:left="567" w:hanging="283"/>
      </w:pPr>
      <w:rPr>
        <w:rFonts w:ascii="Arial" w:hAnsi="Arial" w:hint="default"/>
        <w:b w:val="0"/>
        <w:i w:val="0"/>
        <w:sz w:val="17"/>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0" w15:restartNumberingAfterBreak="0">
    <w:nsid w:val="6E4F2C3B"/>
    <w:multiLevelType w:val="hybridMultilevel"/>
    <w:tmpl w:val="2B0CCC4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34204AE"/>
    <w:multiLevelType w:val="hybridMultilevel"/>
    <w:tmpl w:val="B504F18E"/>
    <w:lvl w:ilvl="0" w:tplc="795885CE">
      <w:start w:val="1"/>
      <w:numFmt w:val="decimal"/>
      <w:lvlText w:val="(%1)"/>
      <w:lvlJc w:val="left"/>
      <w:pPr>
        <w:ind w:left="360" w:hanging="360"/>
      </w:pPr>
      <w:rPr>
        <w:rFonts w:hint="default"/>
      </w:rPr>
    </w:lvl>
    <w:lvl w:ilvl="1" w:tplc="A1F6D994">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754121BD"/>
    <w:multiLevelType w:val="hybridMultilevel"/>
    <w:tmpl w:val="5CB029DA"/>
    <w:lvl w:ilvl="0" w:tplc="921009E8">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8DC6183"/>
    <w:multiLevelType w:val="hybridMultilevel"/>
    <w:tmpl w:val="5F8E36D0"/>
    <w:lvl w:ilvl="0" w:tplc="921009E8">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96618D9"/>
    <w:multiLevelType w:val="hybridMultilevel"/>
    <w:tmpl w:val="40CE9E24"/>
    <w:lvl w:ilvl="0" w:tplc="EDE06482">
      <w:start w:val="1"/>
      <w:numFmt w:val="lowerLetter"/>
      <w:lvlText w:val="(%1)"/>
      <w:lvlJc w:val="left"/>
      <w:pPr>
        <w:ind w:left="1080" w:hanging="360"/>
      </w:pPr>
      <w:rPr>
        <w:rFonts w:hint="default"/>
        <w:b w:val="0"/>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5" w15:restartNumberingAfterBreak="0">
    <w:nsid w:val="7ECA4FFF"/>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36"/>
  </w:num>
  <w:num w:numId="2">
    <w:abstractNumId w:val="14"/>
  </w:num>
  <w:num w:numId="3">
    <w:abstractNumId w:val="49"/>
  </w:num>
  <w:num w:numId="4">
    <w:abstractNumId w:val="37"/>
  </w:num>
  <w:num w:numId="5">
    <w:abstractNumId w:val="63"/>
  </w:num>
  <w:num w:numId="6">
    <w:abstractNumId w:val="67"/>
  </w:num>
  <w:num w:numId="7">
    <w:abstractNumId w:val="28"/>
  </w:num>
  <w:num w:numId="8">
    <w:abstractNumId w:val="8"/>
  </w:num>
  <w:num w:numId="9">
    <w:abstractNumId w:val="7"/>
  </w:num>
  <w:num w:numId="10">
    <w:abstractNumId w:val="55"/>
  </w:num>
  <w:num w:numId="11">
    <w:abstractNumId w:val="32"/>
  </w:num>
  <w:num w:numId="12">
    <w:abstractNumId w:val="6"/>
  </w:num>
  <w:num w:numId="13">
    <w:abstractNumId w:val="5"/>
  </w:num>
  <w:num w:numId="14">
    <w:abstractNumId w:val="4"/>
  </w:num>
  <w:num w:numId="15">
    <w:abstractNumId w:val="72"/>
  </w:num>
  <w:num w:numId="16">
    <w:abstractNumId w:val="2"/>
  </w:num>
  <w:num w:numId="17">
    <w:abstractNumId w:val="50"/>
  </w:num>
  <w:num w:numId="18">
    <w:abstractNumId w:val="65"/>
  </w:num>
  <w:num w:numId="19">
    <w:abstractNumId w:val="77"/>
  </w:num>
  <w:num w:numId="20">
    <w:abstractNumId w:val="11"/>
  </w:num>
  <w:num w:numId="21">
    <w:abstractNumId w:val="79"/>
  </w:num>
  <w:num w:numId="22">
    <w:abstractNumId w:val="35"/>
  </w:num>
  <w:num w:numId="23">
    <w:abstractNumId w:val="3"/>
  </w:num>
  <w:num w:numId="24">
    <w:abstractNumId w:val="1"/>
  </w:num>
  <w:num w:numId="25">
    <w:abstractNumId w:val="0"/>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56"/>
  </w:num>
  <w:num w:numId="34">
    <w:abstractNumId w:val="41"/>
  </w:num>
  <w:num w:numId="35">
    <w:abstractNumId w:val="47"/>
  </w:num>
  <w:num w:numId="36">
    <w:abstractNumId w:val="10"/>
  </w:num>
  <w:num w:numId="37">
    <w:abstractNumId w:val="76"/>
  </w:num>
  <w:num w:numId="38">
    <w:abstractNumId w:val="69"/>
  </w:num>
  <w:num w:numId="39">
    <w:abstractNumId w:val="40"/>
  </w:num>
  <w:num w:numId="40">
    <w:abstractNumId w:val="73"/>
  </w:num>
  <w:num w:numId="41">
    <w:abstractNumId w:val="18"/>
  </w:num>
  <w:num w:numId="42">
    <w:abstractNumId w:val="60"/>
  </w:num>
  <w:num w:numId="43">
    <w:abstractNumId w:val="9"/>
  </w:num>
  <w:num w:numId="44">
    <w:abstractNumId w:val="51"/>
  </w:num>
  <w:num w:numId="45">
    <w:abstractNumId w:val="33"/>
  </w:num>
  <w:num w:numId="46">
    <w:abstractNumId w:val="48"/>
  </w:num>
  <w:num w:numId="47">
    <w:abstractNumId w:val="29"/>
  </w:num>
  <w:num w:numId="48">
    <w:abstractNumId w:val="39"/>
  </w:num>
  <w:num w:numId="49">
    <w:abstractNumId w:val="45"/>
  </w:num>
  <w:num w:numId="50">
    <w:abstractNumId w:val="84"/>
  </w:num>
  <w:num w:numId="51">
    <w:abstractNumId w:val="70"/>
  </w:num>
  <w:num w:numId="52">
    <w:abstractNumId w:val="17"/>
  </w:num>
  <w:num w:numId="53">
    <w:abstractNumId w:val="68"/>
  </w:num>
  <w:num w:numId="54">
    <w:abstractNumId w:val="21"/>
  </w:num>
  <w:num w:numId="55">
    <w:abstractNumId w:val="31"/>
  </w:num>
  <w:num w:numId="56">
    <w:abstractNumId w:val="43"/>
  </w:num>
  <w:num w:numId="57">
    <w:abstractNumId w:val="44"/>
  </w:num>
  <w:num w:numId="58">
    <w:abstractNumId w:val="30"/>
  </w:num>
  <w:num w:numId="59">
    <w:abstractNumId w:val="62"/>
  </w:num>
  <w:num w:numId="60">
    <w:abstractNumId w:val="59"/>
  </w:num>
  <w:num w:numId="61">
    <w:abstractNumId w:val="83"/>
  </w:num>
  <w:num w:numId="62">
    <w:abstractNumId w:val="54"/>
  </w:num>
  <w:num w:numId="63">
    <w:abstractNumId w:val="15"/>
  </w:num>
  <w:num w:numId="64">
    <w:abstractNumId w:val="71"/>
  </w:num>
  <w:num w:numId="65">
    <w:abstractNumId w:val="52"/>
  </w:num>
  <w:num w:numId="66">
    <w:abstractNumId w:val="22"/>
  </w:num>
  <w:num w:numId="67">
    <w:abstractNumId w:val="25"/>
  </w:num>
  <w:num w:numId="68">
    <w:abstractNumId w:val="82"/>
  </w:num>
  <w:num w:numId="69">
    <w:abstractNumId w:val="66"/>
  </w:num>
  <w:num w:numId="70">
    <w:abstractNumId w:val="74"/>
  </w:num>
  <w:num w:numId="71">
    <w:abstractNumId w:val="46"/>
  </w:num>
  <w:num w:numId="72">
    <w:abstractNumId w:val="53"/>
  </w:num>
  <w:num w:numId="73">
    <w:abstractNumId w:val="80"/>
  </w:num>
  <w:num w:numId="74">
    <w:abstractNumId w:val="61"/>
  </w:num>
  <w:num w:numId="75">
    <w:abstractNumId w:val="12"/>
  </w:num>
  <w:num w:numId="76">
    <w:abstractNumId w:val="38"/>
  </w:num>
  <w:num w:numId="77">
    <w:abstractNumId w:val="26"/>
  </w:num>
  <w:num w:numId="78">
    <w:abstractNumId w:val="81"/>
  </w:num>
  <w:num w:numId="79">
    <w:abstractNumId w:val="27"/>
  </w:num>
  <w:num w:numId="80">
    <w:abstractNumId w:val="85"/>
  </w:num>
  <w:num w:numId="81">
    <w:abstractNumId w:val="13"/>
  </w:num>
  <w:num w:numId="82">
    <w:abstractNumId w:val="34"/>
  </w:num>
  <w:num w:numId="83">
    <w:abstractNumId w:val="75"/>
  </w:num>
  <w:num w:numId="84">
    <w:abstractNumId w:val="20"/>
  </w:num>
  <w:num w:numId="85">
    <w:abstractNumId w:val="78"/>
  </w:num>
  <w:num w:numId="86">
    <w:abstractNumId w:val="16"/>
  </w:num>
  <w:num w:numId="87">
    <w:abstractNumId w:val="19"/>
  </w:num>
  <w:num w:numId="88">
    <w:abstractNumId w:val="58"/>
  </w:num>
  <w:num w:numId="89">
    <w:abstractNumId w:val="42"/>
  </w:num>
  <w:num w:numId="90">
    <w:abstractNumId w:val="5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00"/>
  <w:displayHorizontalDrawingGridEvery w:val="2"/>
  <w:characterSpacingControl w:val="doNotCompress"/>
  <w:hdrShapeDefaults>
    <o:shapedefaults v:ext="edit" spidmax="3670">
      <o:colormru v:ext="edit" colors="#ddd"/>
    </o:shapedefaults>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trNum" w:val="1"/>
    <w:docVar w:name="strNumSub" w:val="5"/>
    <w:docVar w:name="strPONum" w:val="5"/>
    <w:docVar w:name="strRows" w:val="3"/>
  </w:docVars>
  <w:rsids>
    <w:rsidRoot w:val="00ED243C"/>
    <w:rsid w:val="000004E6"/>
    <w:rsid w:val="00000DE6"/>
    <w:rsid w:val="00000E96"/>
    <w:rsid w:val="00001696"/>
    <w:rsid w:val="00001E50"/>
    <w:rsid w:val="00001F67"/>
    <w:rsid w:val="000028A2"/>
    <w:rsid w:val="00003A58"/>
    <w:rsid w:val="00004AC7"/>
    <w:rsid w:val="0000508B"/>
    <w:rsid w:val="00005234"/>
    <w:rsid w:val="000057B2"/>
    <w:rsid w:val="00006063"/>
    <w:rsid w:val="000060CA"/>
    <w:rsid w:val="000061E0"/>
    <w:rsid w:val="00006DED"/>
    <w:rsid w:val="00007A2C"/>
    <w:rsid w:val="0001030C"/>
    <w:rsid w:val="00010728"/>
    <w:rsid w:val="00011B46"/>
    <w:rsid w:val="00012A87"/>
    <w:rsid w:val="00012C01"/>
    <w:rsid w:val="00012F33"/>
    <w:rsid w:val="00013CEB"/>
    <w:rsid w:val="0001467A"/>
    <w:rsid w:val="000146C2"/>
    <w:rsid w:val="00014B27"/>
    <w:rsid w:val="00015020"/>
    <w:rsid w:val="00016768"/>
    <w:rsid w:val="0001772D"/>
    <w:rsid w:val="0001772F"/>
    <w:rsid w:val="00017DE4"/>
    <w:rsid w:val="000202FD"/>
    <w:rsid w:val="00020A61"/>
    <w:rsid w:val="00020E82"/>
    <w:rsid w:val="00021339"/>
    <w:rsid w:val="00021BC0"/>
    <w:rsid w:val="00021EC6"/>
    <w:rsid w:val="00022A97"/>
    <w:rsid w:val="00022C54"/>
    <w:rsid w:val="00022E2C"/>
    <w:rsid w:val="0002386C"/>
    <w:rsid w:val="00023B3D"/>
    <w:rsid w:val="000244E5"/>
    <w:rsid w:val="00025594"/>
    <w:rsid w:val="000257C9"/>
    <w:rsid w:val="00025872"/>
    <w:rsid w:val="00026B42"/>
    <w:rsid w:val="00026DA5"/>
    <w:rsid w:val="0002746E"/>
    <w:rsid w:val="000278A9"/>
    <w:rsid w:val="00027E21"/>
    <w:rsid w:val="00030555"/>
    <w:rsid w:val="00030570"/>
    <w:rsid w:val="000309F2"/>
    <w:rsid w:val="00030CE8"/>
    <w:rsid w:val="00031F4B"/>
    <w:rsid w:val="000323D0"/>
    <w:rsid w:val="00032887"/>
    <w:rsid w:val="00032FD4"/>
    <w:rsid w:val="00033537"/>
    <w:rsid w:val="00033E37"/>
    <w:rsid w:val="00034812"/>
    <w:rsid w:val="000355C2"/>
    <w:rsid w:val="0003593B"/>
    <w:rsid w:val="00037370"/>
    <w:rsid w:val="000378E6"/>
    <w:rsid w:val="000402FA"/>
    <w:rsid w:val="00040440"/>
    <w:rsid w:val="00041B55"/>
    <w:rsid w:val="00041E2D"/>
    <w:rsid w:val="000420F8"/>
    <w:rsid w:val="000421CA"/>
    <w:rsid w:val="00042B63"/>
    <w:rsid w:val="00042C9B"/>
    <w:rsid w:val="0004390A"/>
    <w:rsid w:val="00043B19"/>
    <w:rsid w:val="00043E29"/>
    <w:rsid w:val="00044812"/>
    <w:rsid w:val="00044DCA"/>
    <w:rsid w:val="00045394"/>
    <w:rsid w:val="00045F28"/>
    <w:rsid w:val="00046620"/>
    <w:rsid w:val="00046C96"/>
    <w:rsid w:val="00046E68"/>
    <w:rsid w:val="000470F9"/>
    <w:rsid w:val="0004746C"/>
    <w:rsid w:val="00047A01"/>
    <w:rsid w:val="00050AC4"/>
    <w:rsid w:val="00051C8D"/>
    <w:rsid w:val="00051CD5"/>
    <w:rsid w:val="00052163"/>
    <w:rsid w:val="00052B78"/>
    <w:rsid w:val="00052E49"/>
    <w:rsid w:val="000533AF"/>
    <w:rsid w:val="00053799"/>
    <w:rsid w:val="00053E08"/>
    <w:rsid w:val="000540B5"/>
    <w:rsid w:val="00054259"/>
    <w:rsid w:val="000542A3"/>
    <w:rsid w:val="00054AB5"/>
    <w:rsid w:val="00055176"/>
    <w:rsid w:val="00055A8E"/>
    <w:rsid w:val="00055AFF"/>
    <w:rsid w:val="00056128"/>
    <w:rsid w:val="00056BB8"/>
    <w:rsid w:val="00060F4A"/>
    <w:rsid w:val="000632B0"/>
    <w:rsid w:val="000637F5"/>
    <w:rsid w:val="000638E1"/>
    <w:rsid w:val="00064243"/>
    <w:rsid w:val="0006608D"/>
    <w:rsid w:val="0006650B"/>
    <w:rsid w:val="0006662F"/>
    <w:rsid w:val="00066A16"/>
    <w:rsid w:val="00066C01"/>
    <w:rsid w:val="00066CA3"/>
    <w:rsid w:val="00066F96"/>
    <w:rsid w:val="00067046"/>
    <w:rsid w:val="0006728A"/>
    <w:rsid w:val="000672FF"/>
    <w:rsid w:val="0006770B"/>
    <w:rsid w:val="00067A4A"/>
    <w:rsid w:val="00070498"/>
    <w:rsid w:val="000709C2"/>
    <w:rsid w:val="00070D33"/>
    <w:rsid w:val="000722F1"/>
    <w:rsid w:val="000726D1"/>
    <w:rsid w:val="000728FF"/>
    <w:rsid w:val="00072EA4"/>
    <w:rsid w:val="00073830"/>
    <w:rsid w:val="00073CF3"/>
    <w:rsid w:val="00073D56"/>
    <w:rsid w:val="00073D5F"/>
    <w:rsid w:val="00075B52"/>
    <w:rsid w:val="00076107"/>
    <w:rsid w:val="0007610B"/>
    <w:rsid w:val="000762FF"/>
    <w:rsid w:val="00077BA7"/>
    <w:rsid w:val="00077F69"/>
    <w:rsid w:val="00080340"/>
    <w:rsid w:val="00080700"/>
    <w:rsid w:val="000818E1"/>
    <w:rsid w:val="000819F2"/>
    <w:rsid w:val="00081C58"/>
    <w:rsid w:val="00081F52"/>
    <w:rsid w:val="00082486"/>
    <w:rsid w:val="000834D2"/>
    <w:rsid w:val="0008503B"/>
    <w:rsid w:val="000851CD"/>
    <w:rsid w:val="00086D9C"/>
    <w:rsid w:val="00090386"/>
    <w:rsid w:val="00090C4E"/>
    <w:rsid w:val="000914DB"/>
    <w:rsid w:val="00091523"/>
    <w:rsid w:val="000915DB"/>
    <w:rsid w:val="000917E3"/>
    <w:rsid w:val="000918BA"/>
    <w:rsid w:val="00092010"/>
    <w:rsid w:val="00092130"/>
    <w:rsid w:val="00092180"/>
    <w:rsid w:val="00093FA7"/>
    <w:rsid w:val="00094667"/>
    <w:rsid w:val="000947C6"/>
    <w:rsid w:val="000948DB"/>
    <w:rsid w:val="00094948"/>
    <w:rsid w:val="00094D01"/>
    <w:rsid w:val="00094D58"/>
    <w:rsid w:val="00095195"/>
    <w:rsid w:val="00095199"/>
    <w:rsid w:val="00095865"/>
    <w:rsid w:val="00095968"/>
    <w:rsid w:val="00096326"/>
    <w:rsid w:val="00096396"/>
    <w:rsid w:val="000965A1"/>
    <w:rsid w:val="00097CBB"/>
    <w:rsid w:val="000A133C"/>
    <w:rsid w:val="000A1E3E"/>
    <w:rsid w:val="000A2639"/>
    <w:rsid w:val="000A2F86"/>
    <w:rsid w:val="000A356C"/>
    <w:rsid w:val="000A37A6"/>
    <w:rsid w:val="000A3845"/>
    <w:rsid w:val="000A44F8"/>
    <w:rsid w:val="000A470A"/>
    <w:rsid w:val="000A493C"/>
    <w:rsid w:val="000A535B"/>
    <w:rsid w:val="000A5531"/>
    <w:rsid w:val="000A593B"/>
    <w:rsid w:val="000A5A04"/>
    <w:rsid w:val="000A6405"/>
    <w:rsid w:val="000A652D"/>
    <w:rsid w:val="000A6654"/>
    <w:rsid w:val="000A6B0A"/>
    <w:rsid w:val="000A6E79"/>
    <w:rsid w:val="000A71DA"/>
    <w:rsid w:val="000A7397"/>
    <w:rsid w:val="000A7566"/>
    <w:rsid w:val="000A7FB0"/>
    <w:rsid w:val="000B061E"/>
    <w:rsid w:val="000B07D2"/>
    <w:rsid w:val="000B0E9B"/>
    <w:rsid w:val="000B1B4C"/>
    <w:rsid w:val="000B1C03"/>
    <w:rsid w:val="000B1DD2"/>
    <w:rsid w:val="000B2251"/>
    <w:rsid w:val="000B39BC"/>
    <w:rsid w:val="000B3BD1"/>
    <w:rsid w:val="000B435E"/>
    <w:rsid w:val="000B5737"/>
    <w:rsid w:val="000B57C7"/>
    <w:rsid w:val="000B5C95"/>
    <w:rsid w:val="000B64AF"/>
    <w:rsid w:val="000B7379"/>
    <w:rsid w:val="000B7F53"/>
    <w:rsid w:val="000C1320"/>
    <w:rsid w:val="000C206B"/>
    <w:rsid w:val="000C214A"/>
    <w:rsid w:val="000C29B5"/>
    <w:rsid w:val="000C3006"/>
    <w:rsid w:val="000C3286"/>
    <w:rsid w:val="000C3B23"/>
    <w:rsid w:val="000C45B5"/>
    <w:rsid w:val="000C4BC4"/>
    <w:rsid w:val="000C4C1B"/>
    <w:rsid w:val="000C4DAD"/>
    <w:rsid w:val="000C4E4D"/>
    <w:rsid w:val="000C5767"/>
    <w:rsid w:val="000C5BBB"/>
    <w:rsid w:val="000C60E6"/>
    <w:rsid w:val="000C727E"/>
    <w:rsid w:val="000C7630"/>
    <w:rsid w:val="000D030F"/>
    <w:rsid w:val="000D0387"/>
    <w:rsid w:val="000D0407"/>
    <w:rsid w:val="000D0A57"/>
    <w:rsid w:val="000D0B89"/>
    <w:rsid w:val="000D1849"/>
    <w:rsid w:val="000D30A7"/>
    <w:rsid w:val="000D34D6"/>
    <w:rsid w:val="000D3DE8"/>
    <w:rsid w:val="000D50D3"/>
    <w:rsid w:val="000D5F13"/>
    <w:rsid w:val="000D6782"/>
    <w:rsid w:val="000D6841"/>
    <w:rsid w:val="000D6E82"/>
    <w:rsid w:val="000D7ADC"/>
    <w:rsid w:val="000D7EE3"/>
    <w:rsid w:val="000D7F10"/>
    <w:rsid w:val="000E071D"/>
    <w:rsid w:val="000E0C14"/>
    <w:rsid w:val="000E0D81"/>
    <w:rsid w:val="000E11C4"/>
    <w:rsid w:val="000E11D4"/>
    <w:rsid w:val="000E145C"/>
    <w:rsid w:val="000E1A2C"/>
    <w:rsid w:val="000E2001"/>
    <w:rsid w:val="000E219A"/>
    <w:rsid w:val="000E319B"/>
    <w:rsid w:val="000E3C05"/>
    <w:rsid w:val="000E4245"/>
    <w:rsid w:val="000E5B30"/>
    <w:rsid w:val="000E5DFB"/>
    <w:rsid w:val="000E6502"/>
    <w:rsid w:val="000E676B"/>
    <w:rsid w:val="000E6969"/>
    <w:rsid w:val="000E7AC3"/>
    <w:rsid w:val="000E7B6C"/>
    <w:rsid w:val="000F104D"/>
    <w:rsid w:val="000F132A"/>
    <w:rsid w:val="000F1474"/>
    <w:rsid w:val="000F1881"/>
    <w:rsid w:val="000F1FA4"/>
    <w:rsid w:val="000F2A51"/>
    <w:rsid w:val="000F2C45"/>
    <w:rsid w:val="000F45D2"/>
    <w:rsid w:val="000F5257"/>
    <w:rsid w:val="000F5716"/>
    <w:rsid w:val="000F5B1F"/>
    <w:rsid w:val="000F5FCC"/>
    <w:rsid w:val="000F60D6"/>
    <w:rsid w:val="000F6168"/>
    <w:rsid w:val="000F7666"/>
    <w:rsid w:val="001000E4"/>
    <w:rsid w:val="00100B40"/>
    <w:rsid w:val="00100D4D"/>
    <w:rsid w:val="00100F40"/>
    <w:rsid w:val="00101248"/>
    <w:rsid w:val="001021BA"/>
    <w:rsid w:val="00102CAB"/>
    <w:rsid w:val="00103102"/>
    <w:rsid w:val="0010339C"/>
    <w:rsid w:val="001047E4"/>
    <w:rsid w:val="00104DD8"/>
    <w:rsid w:val="00105724"/>
    <w:rsid w:val="001058B2"/>
    <w:rsid w:val="00105D77"/>
    <w:rsid w:val="00106342"/>
    <w:rsid w:val="00106A58"/>
    <w:rsid w:val="00106D6E"/>
    <w:rsid w:val="001070D6"/>
    <w:rsid w:val="001073CF"/>
    <w:rsid w:val="0010756B"/>
    <w:rsid w:val="00107661"/>
    <w:rsid w:val="00107769"/>
    <w:rsid w:val="00107957"/>
    <w:rsid w:val="00112823"/>
    <w:rsid w:val="00113E61"/>
    <w:rsid w:val="001145C3"/>
    <w:rsid w:val="0011499A"/>
    <w:rsid w:val="00114E61"/>
    <w:rsid w:val="00115170"/>
    <w:rsid w:val="00115664"/>
    <w:rsid w:val="00115ABF"/>
    <w:rsid w:val="00115F40"/>
    <w:rsid w:val="001162E3"/>
    <w:rsid w:val="001164B9"/>
    <w:rsid w:val="001169E4"/>
    <w:rsid w:val="00116B7C"/>
    <w:rsid w:val="00116FD5"/>
    <w:rsid w:val="00117209"/>
    <w:rsid w:val="001179AF"/>
    <w:rsid w:val="0012038F"/>
    <w:rsid w:val="00120876"/>
    <w:rsid w:val="001214F5"/>
    <w:rsid w:val="001227C9"/>
    <w:rsid w:val="00122F4D"/>
    <w:rsid w:val="001234EC"/>
    <w:rsid w:val="001236B4"/>
    <w:rsid w:val="00123E87"/>
    <w:rsid w:val="00124D4E"/>
    <w:rsid w:val="00124D73"/>
    <w:rsid w:val="00124E19"/>
    <w:rsid w:val="00125736"/>
    <w:rsid w:val="00125CDC"/>
    <w:rsid w:val="00126366"/>
    <w:rsid w:val="00126E06"/>
    <w:rsid w:val="00126E3B"/>
    <w:rsid w:val="00127354"/>
    <w:rsid w:val="00127C9B"/>
    <w:rsid w:val="00130131"/>
    <w:rsid w:val="001302BA"/>
    <w:rsid w:val="00130F51"/>
    <w:rsid w:val="00131552"/>
    <w:rsid w:val="00131CA0"/>
    <w:rsid w:val="0013274D"/>
    <w:rsid w:val="001331F1"/>
    <w:rsid w:val="00133465"/>
    <w:rsid w:val="001345AE"/>
    <w:rsid w:val="001345B0"/>
    <w:rsid w:val="001348BB"/>
    <w:rsid w:val="00134B52"/>
    <w:rsid w:val="00134CBD"/>
    <w:rsid w:val="00134E59"/>
    <w:rsid w:val="00136588"/>
    <w:rsid w:val="001374F7"/>
    <w:rsid w:val="001375B7"/>
    <w:rsid w:val="001378ED"/>
    <w:rsid w:val="00137AC2"/>
    <w:rsid w:val="0014058A"/>
    <w:rsid w:val="00140D90"/>
    <w:rsid w:val="00142718"/>
    <w:rsid w:val="00143AB5"/>
    <w:rsid w:val="001450F3"/>
    <w:rsid w:val="001457E3"/>
    <w:rsid w:val="0014666F"/>
    <w:rsid w:val="00147C5C"/>
    <w:rsid w:val="001511ED"/>
    <w:rsid w:val="00151BF1"/>
    <w:rsid w:val="00151C2B"/>
    <w:rsid w:val="0015217B"/>
    <w:rsid w:val="00152838"/>
    <w:rsid w:val="00153DCE"/>
    <w:rsid w:val="00153F06"/>
    <w:rsid w:val="00154CC5"/>
    <w:rsid w:val="00154F9D"/>
    <w:rsid w:val="0015539A"/>
    <w:rsid w:val="001573FF"/>
    <w:rsid w:val="00157906"/>
    <w:rsid w:val="00157FD4"/>
    <w:rsid w:val="0016067A"/>
    <w:rsid w:val="00160A33"/>
    <w:rsid w:val="00160B7F"/>
    <w:rsid w:val="001611B3"/>
    <w:rsid w:val="00161D6B"/>
    <w:rsid w:val="00163197"/>
    <w:rsid w:val="00163806"/>
    <w:rsid w:val="0016406E"/>
    <w:rsid w:val="001647D8"/>
    <w:rsid w:val="00164FA0"/>
    <w:rsid w:val="001656D0"/>
    <w:rsid w:val="001659E6"/>
    <w:rsid w:val="00165FD1"/>
    <w:rsid w:val="0016676D"/>
    <w:rsid w:val="001671FB"/>
    <w:rsid w:val="00167DDF"/>
    <w:rsid w:val="001704D6"/>
    <w:rsid w:val="00170D27"/>
    <w:rsid w:val="00170ED4"/>
    <w:rsid w:val="00171306"/>
    <w:rsid w:val="0017175C"/>
    <w:rsid w:val="00172822"/>
    <w:rsid w:val="00173227"/>
    <w:rsid w:val="00173279"/>
    <w:rsid w:val="00173A62"/>
    <w:rsid w:val="001741E1"/>
    <w:rsid w:val="00174471"/>
    <w:rsid w:val="00175840"/>
    <w:rsid w:val="0017591A"/>
    <w:rsid w:val="001766AB"/>
    <w:rsid w:val="001767FB"/>
    <w:rsid w:val="00176B2D"/>
    <w:rsid w:val="00176D2E"/>
    <w:rsid w:val="00176E77"/>
    <w:rsid w:val="001772C6"/>
    <w:rsid w:val="001774AE"/>
    <w:rsid w:val="00177532"/>
    <w:rsid w:val="00177B31"/>
    <w:rsid w:val="00177CEB"/>
    <w:rsid w:val="0018092E"/>
    <w:rsid w:val="0018099D"/>
    <w:rsid w:val="00180B44"/>
    <w:rsid w:val="00180C39"/>
    <w:rsid w:val="00180DFF"/>
    <w:rsid w:val="00180E64"/>
    <w:rsid w:val="00181022"/>
    <w:rsid w:val="0018112A"/>
    <w:rsid w:val="001812C2"/>
    <w:rsid w:val="00181594"/>
    <w:rsid w:val="00181F87"/>
    <w:rsid w:val="0018205D"/>
    <w:rsid w:val="0018288B"/>
    <w:rsid w:val="00182D9F"/>
    <w:rsid w:val="00183E8B"/>
    <w:rsid w:val="0018507D"/>
    <w:rsid w:val="0018528C"/>
    <w:rsid w:val="00186426"/>
    <w:rsid w:val="00186C59"/>
    <w:rsid w:val="00186E56"/>
    <w:rsid w:val="00186F7A"/>
    <w:rsid w:val="001870EA"/>
    <w:rsid w:val="001875F3"/>
    <w:rsid w:val="00190367"/>
    <w:rsid w:val="00190C88"/>
    <w:rsid w:val="00191B05"/>
    <w:rsid w:val="00191FE8"/>
    <w:rsid w:val="001926B8"/>
    <w:rsid w:val="001937AA"/>
    <w:rsid w:val="00193FEA"/>
    <w:rsid w:val="00194DC8"/>
    <w:rsid w:val="0019525B"/>
    <w:rsid w:val="00195784"/>
    <w:rsid w:val="001962B8"/>
    <w:rsid w:val="00196961"/>
    <w:rsid w:val="00197691"/>
    <w:rsid w:val="00197A50"/>
    <w:rsid w:val="00197C54"/>
    <w:rsid w:val="001A0801"/>
    <w:rsid w:val="001A0B3E"/>
    <w:rsid w:val="001A0CE4"/>
    <w:rsid w:val="001A1549"/>
    <w:rsid w:val="001A156B"/>
    <w:rsid w:val="001A2005"/>
    <w:rsid w:val="001A242A"/>
    <w:rsid w:val="001A268F"/>
    <w:rsid w:val="001A279C"/>
    <w:rsid w:val="001A3383"/>
    <w:rsid w:val="001A3795"/>
    <w:rsid w:val="001A3D09"/>
    <w:rsid w:val="001A6277"/>
    <w:rsid w:val="001A62AE"/>
    <w:rsid w:val="001A68F4"/>
    <w:rsid w:val="001A7C88"/>
    <w:rsid w:val="001A7FEC"/>
    <w:rsid w:val="001A7FF5"/>
    <w:rsid w:val="001B04F4"/>
    <w:rsid w:val="001B07F6"/>
    <w:rsid w:val="001B0811"/>
    <w:rsid w:val="001B2E5F"/>
    <w:rsid w:val="001B2F30"/>
    <w:rsid w:val="001B321A"/>
    <w:rsid w:val="001B33E4"/>
    <w:rsid w:val="001B3715"/>
    <w:rsid w:val="001B4D3B"/>
    <w:rsid w:val="001B5866"/>
    <w:rsid w:val="001B58C0"/>
    <w:rsid w:val="001B59C0"/>
    <w:rsid w:val="001B63BB"/>
    <w:rsid w:val="001B65D2"/>
    <w:rsid w:val="001B702A"/>
    <w:rsid w:val="001C097F"/>
    <w:rsid w:val="001C117F"/>
    <w:rsid w:val="001C175E"/>
    <w:rsid w:val="001C1B08"/>
    <w:rsid w:val="001C1C9D"/>
    <w:rsid w:val="001C20DD"/>
    <w:rsid w:val="001C2AA4"/>
    <w:rsid w:val="001C48E1"/>
    <w:rsid w:val="001C5377"/>
    <w:rsid w:val="001C571B"/>
    <w:rsid w:val="001C627B"/>
    <w:rsid w:val="001C6633"/>
    <w:rsid w:val="001C6D55"/>
    <w:rsid w:val="001C78AB"/>
    <w:rsid w:val="001C7B1C"/>
    <w:rsid w:val="001C7DA7"/>
    <w:rsid w:val="001C7FC7"/>
    <w:rsid w:val="001D012E"/>
    <w:rsid w:val="001D0745"/>
    <w:rsid w:val="001D105C"/>
    <w:rsid w:val="001D1064"/>
    <w:rsid w:val="001D1633"/>
    <w:rsid w:val="001D1B5F"/>
    <w:rsid w:val="001D3206"/>
    <w:rsid w:val="001D349D"/>
    <w:rsid w:val="001D3BC0"/>
    <w:rsid w:val="001D442F"/>
    <w:rsid w:val="001D4D76"/>
    <w:rsid w:val="001D52EE"/>
    <w:rsid w:val="001D55ED"/>
    <w:rsid w:val="001D574E"/>
    <w:rsid w:val="001D5C40"/>
    <w:rsid w:val="001D65EE"/>
    <w:rsid w:val="001D6B43"/>
    <w:rsid w:val="001D6C2F"/>
    <w:rsid w:val="001D7102"/>
    <w:rsid w:val="001D773D"/>
    <w:rsid w:val="001D78CC"/>
    <w:rsid w:val="001D7AA4"/>
    <w:rsid w:val="001D7EAA"/>
    <w:rsid w:val="001E01EA"/>
    <w:rsid w:val="001E0217"/>
    <w:rsid w:val="001E0AEA"/>
    <w:rsid w:val="001E118B"/>
    <w:rsid w:val="001E20AD"/>
    <w:rsid w:val="001E2C52"/>
    <w:rsid w:val="001E2FA8"/>
    <w:rsid w:val="001E3BBF"/>
    <w:rsid w:val="001E4B8A"/>
    <w:rsid w:val="001E56B1"/>
    <w:rsid w:val="001E5F85"/>
    <w:rsid w:val="001E6999"/>
    <w:rsid w:val="001E6B74"/>
    <w:rsid w:val="001E75DB"/>
    <w:rsid w:val="001E7EF1"/>
    <w:rsid w:val="001E7F37"/>
    <w:rsid w:val="001F0BE5"/>
    <w:rsid w:val="001F0D21"/>
    <w:rsid w:val="001F217B"/>
    <w:rsid w:val="001F2A5A"/>
    <w:rsid w:val="001F305A"/>
    <w:rsid w:val="001F35C5"/>
    <w:rsid w:val="001F37ED"/>
    <w:rsid w:val="001F419A"/>
    <w:rsid w:val="001F41DC"/>
    <w:rsid w:val="001F4DB2"/>
    <w:rsid w:val="001F501D"/>
    <w:rsid w:val="001F502B"/>
    <w:rsid w:val="001F55E7"/>
    <w:rsid w:val="001F5D78"/>
    <w:rsid w:val="001F62A9"/>
    <w:rsid w:val="001F632C"/>
    <w:rsid w:val="001F6CAA"/>
    <w:rsid w:val="001F744D"/>
    <w:rsid w:val="001F7925"/>
    <w:rsid w:val="001F7B5D"/>
    <w:rsid w:val="001F7B9C"/>
    <w:rsid w:val="001F7D9A"/>
    <w:rsid w:val="0020118F"/>
    <w:rsid w:val="0020165C"/>
    <w:rsid w:val="00202091"/>
    <w:rsid w:val="002023EB"/>
    <w:rsid w:val="00203497"/>
    <w:rsid w:val="0020350B"/>
    <w:rsid w:val="002035BC"/>
    <w:rsid w:val="00203D64"/>
    <w:rsid w:val="00204053"/>
    <w:rsid w:val="00205291"/>
    <w:rsid w:val="00206504"/>
    <w:rsid w:val="002101EE"/>
    <w:rsid w:val="00210570"/>
    <w:rsid w:val="002110CF"/>
    <w:rsid w:val="002111D3"/>
    <w:rsid w:val="00211E6F"/>
    <w:rsid w:val="00211F7B"/>
    <w:rsid w:val="00211FCD"/>
    <w:rsid w:val="00212212"/>
    <w:rsid w:val="0021255F"/>
    <w:rsid w:val="002134D8"/>
    <w:rsid w:val="002147F1"/>
    <w:rsid w:val="00214CD2"/>
    <w:rsid w:val="002163F0"/>
    <w:rsid w:val="00216592"/>
    <w:rsid w:val="00217AD3"/>
    <w:rsid w:val="00221024"/>
    <w:rsid w:val="00221A8A"/>
    <w:rsid w:val="00222434"/>
    <w:rsid w:val="002224FF"/>
    <w:rsid w:val="00224A6B"/>
    <w:rsid w:val="00225319"/>
    <w:rsid w:val="002257F3"/>
    <w:rsid w:val="00225EF3"/>
    <w:rsid w:val="0022697D"/>
    <w:rsid w:val="0022698E"/>
    <w:rsid w:val="0022714F"/>
    <w:rsid w:val="002272BA"/>
    <w:rsid w:val="002273E1"/>
    <w:rsid w:val="00227ADB"/>
    <w:rsid w:val="00227E2D"/>
    <w:rsid w:val="0023029A"/>
    <w:rsid w:val="0023042A"/>
    <w:rsid w:val="002304D4"/>
    <w:rsid w:val="00230B79"/>
    <w:rsid w:val="00230FBF"/>
    <w:rsid w:val="002312E5"/>
    <w:rsid w:val="0023279E"/>
    <w:rsid w:val="00232B2A"/>
    <w:rsid w:val="00232FC3"/>
    <w:rsid w:val="002334B9"/>
    <w:rsid w:val="00233C13"/>
    <w:rsid w:val="002345AD"/>
    <w:rsid w:val="00235233"/>
    <w:rsid w:val="0023558C"/>
    <w:rsid w:val="00236184"/>
    <w:rsid w:val="002364D7"/>
    <w:rsid w:val="00236CB5"/>
    <w:rsid w:val="0023775E"/>
    <w:rsid w:val="00240181"/>
    <w:rsid w:val="0024048D"/>
    <w:rsid w:val="002407DB"/>
    <w:rsid w:val="00240F2D"/>
    <w:rsid w:val="0024159D"/>
    <w:rsid w:val="00241E3A"/>
    <w:rsid w:val="00242327"/>
    <w:rsid w:val="002425DB"/>
    <w:rsid w:val="00242A91"/>
    <w:rsid w:val="00242D90"/>
    <w:rsid w:val="0024337C"/>
    <w:rsid w:val="00243634"/>
    <w:rsid w:val="00243ED2"/>
    <w:rsid w:val="00244726"/>
    <w:rsid w:val="002447F7"/>
    <w:rsid w:val="002454DB"/>
    <w:rsid w:val="002464A4"/>
    <w:rsid w:val="00246AD6"/>
    <w:rsid w:val="00246D93"/>
    <w:rsid w:val="0024745C"/>
    <w:rsid w:val="00247635"/>
    <w:rsid w:val="00247C51"/>
    <w:rsid w:val="0025013C"/>
    <w:rsid w:val="00251070"/>
    <w:rsid w:val="00251DDA"/>
    <w:rsid w:val="00251EC2"/>
    <w:rsid w:val="0025220E"/>
    <w:rsid w:val="002531A4"/>
    <w:rsid w:val="00253B28"/>
    <w:rsid w:val="00254A1E"/>
    <w:rsid w:val="00254A80"/>
    <w:rsid w:val="00255E53"/>
    <w:rsid w:val="00256BC9"/>
    <w:rsid w:val="0025708A"/>
    <w:rsid w:val="002571C7"/>
    <w:rsid w:val="0025765D"/>
    <w:rsid w:val="00257908"/>
    <w:rsid w:val="002602F7"/>
    <w:rsid w:val="0026096C"/>
    <w:rsid w:val="00261044"/>
    <w:rsid w:val="00261B3A"/>
    <w:rsid w:val="0026292A"/>
    <w:rsid w:val="0026313F"/>
    <w:rsid w:val="0026316E"/>
    <w:rsid w:val="00263172"/>
    <w:rsid w:val="00263250"/>
    <w:rsid w:val="002638BB"/>
    <w:rsid w:val="00264528"/>
    <w:rsid w:val="00264669"/>
    <w:rsid w:val="00264A0F"/>
    <w:rsid w:val="0026720F"/>
    <w:rsid w:val="00267E0F"/>
    <w:rsid w:val="0027016F"/>
    <w:rsid w:val="0027037F"/>
    <w:rsid w:val="00270866"/>
    <w:rsid w:val="002708CD"/>
    <w:rsid w:val="00271F2D"/>
    <w:rsid w:val="00272BA8"/>
    <w:rsid w:val="00272FD5"/>
    <w:rsid w:val="00273442"/>
    <w:rsid w:val="00273D4C"/>
    <w:rsid w:val="00273D5A"/>
    <w:rsid w:val="0027431A"/>
    <w:rsid w:val="002747E3"/>
    <w:rsid w:val="00274B90"/>
    <w:rsid w:val="00274BE1"/>
    <w:rsid w:val="00275BBB"/>
    <w:rsid w:val="00276D99"/>
    <w:rsid w:val="00276E80"/>
    <w:rsid w:val="002772EA"/>
    <w:rsid w:val="0027792B"/>
    <w:rsid w:val="00277D43"/>
    <w:rsid w:val="00277F5F"/>
    <w:rsid w:val="002802DF"/>
    <w:rsid w:val="00280B8E"/>
    <w:rsid w:val="00280C31"/>
    <w:rsid w:val="002818B3"/>
    <w:rsid w:val="00281BBF"/>
    <w:rsid w:val="00282584"/>
    <w:rsid w:val="0028259F"/>
    <w:rsid w:val="00283611"/>
    <w:rsid w:val="002838B1"/>
    <w:rsid w:val="00284676"/>
    <w:rsid w:val="0028468A"/>
    <w:rsid w:val="00284B84"/>
    <w:rsid w:val="00284BD1"/>
    <w:rsid w:val="00285117"/>
    <w:rsid w:val="0028555B"/>
    <w:rsid w:val="0028601B"/>
    <w:rsid w:val="00286B51"/>
    <w:rsid w:val="00287946"/>
    <w:rsid w:val="00290048"/>
    <w:rsid w:val="002903EC"/>
    <w:rsid w:val="002905AC"/>
    <w:rsid w:val="00290E4B"/>
    <w:rsid w:val="002926FA"/>
    <w:rsid w:val="002933D9"/>
    <w:rsid w:val="002934EC"/>
    <w:rsid w:val="0029526A"/>
    <w:rsid w:val="0029559D"/>
    <w:rsid w:val="00295D8A"/>
    <w:rsid w:val="00297067"/>
    <w:rsid w:val="002973B3"/>
    <w:rsid w:val="00297574"/>
    <w:rsid w:val="002977FD"/>
    <w:rsid w:val="00297826"/>
    <w:rsid w:val="002A0302"/>
    <w:rsid w:val="002A1861"/>
    <w:rsid w:val="002A1911"/>
    <w:rsid w:val="002A2218"/>
    <w:rsid w:val="002A2EF4"/>
    <w:rsid w:val="002A338B"/>
    <w:rsid w:val="002A384E"/>
    <w:rsid w:val="002A400F"/>
    <w:rsid w:val="002A4408"/>
    <w:rsid w:val="002A4500"/>
    <w:rsid w:val="002A4AA7"/>
    <w:rsid w:val="002A4BD7"/>
    <w:rsid w:val="002A4F92"/>
    <w:rsid w:val="002A56DF"/>
    <w:rsid w:val="002A5AA7"/>
    <w:rsid w:val="002A5AC8"/>
    <w:rsid w:val="002A6531"/>
    <w:rsid w:val="002A6A83"/>
    <w:rsid w:val="002A6EEC"/>
    <w:rsid w:val="002B077A"/>
    <w:rsid w:val="002B0C2E"/>
    <w:rsid w:val="002B1C25"/>
    <w:rsid w:val="002B323D"/>
    <w:rsid w:val="002B3D82"/>
    <w:rsid w:val="002B5105"/>
    <w:rsid w:val="002B5BD1"/>
    <w:rsid w:val="002B672C"/>
    <w:rsid w:val="002B6C57"/>
    <w:rsid w:val="002B7E29"/>
    <w:rsid w:val="002C07AD"/>
    <w:rsid w:val="002C09C4"/>
    <w:rsid w:val="002C0BD0"/>
    <w:rsid w:val="002C0D46"/>
    <w:rsid w:val="002C0E9F"/>
    <w:rsid w:val="002C1109"/>
    <w:rsid w:val="002C1136"/>
    <w:rsid w:val="002C20D6"/>
    <w:rsid w:val="002C2B20"/>
    <w:rsid w:val="002C2BBC"/>
    <w:rsid w:val="002C302C"/>
    <w:rsid w:val="002C37FD"/>
    <w:rsid w:val="002C3B03"/>
    <w:rsid w:val="002C4789"/>
    <w:rsid w:val="002C4F0A"/>
    <w:rsid w:val="002C5A87"/>
    <w:rsid w:val="002C6880"/>
    <w:rsid w:val="002C6982"/>
    <w:rsid w:val="002C6985"/>
    <w:rsid w:val="002D002D"/>
    <w:rsid w:val="002D06A3"/>
    <w:rsid w:val="002D0C95"/>
    <w:rsid w:val="002D20AF"/>
    <w:rsid w:val="002D229E"/>
    <w:rsid w:val="002D30AB"/>
    <w:rsid w:val="002D30AE"/>
    <w:rsid w:val="002D30FA"/>
    <w:rsid w:val="002D35D1"/>
    <w:rsid w:val="002D384A"/>
    <w:rsid w:val="002D3D68"/>
    <w:rsid w:val="002D3FCD"/>
    <w:rsid w:val="002D42D4"/>
    <w:rsid w:val="002D5BF4"/>
    <w:rsid w:val="002D63C5"/>
    <w:rsid w:val="002D6799"/>
    <w:rsid w:val="002D69E2"/>
    <w:rsid w:val="002D6BAD"/>
    <w:rsid w:val="002D73E0"/>
    <w:rsid w:val="002D7566"/>
    <w:rsid w:val="002D7B92"/>
    <w:rsid w:val="002E0456"/>
    <w:rsid w:val="002E0908"/>
    <w:rsid w:val="002E0A7B"/>
    <w:rsid w:val="002E0DEF"/>
    <w:rsid w:val="002E16CF"/>
    <w:rsid w:val="002E1747"/>
    <w:rsid w:val="002E1C50"/>
    <w:rsid w:val="002E1F47"/>
    <w:rsid w:val="002E1F77"/>
    <w:rsid w:val="002E2C25"/>
    <w:rsid w:val="002E2EC9"/>
    <w:rsid w:val="002E3443"/>
    <w:rsid w:val="002E5797"/>
    <w:rsid w:val="002E6958"/>
    <w:rsid w:val="002E6C51"/>
    <w:rsid w:val="002F032B"/>
    <w:rsid w:val="002F0884"/>
    <w:rsid w:val="002F0A60"/>
    <w:rsid w:val="002F0AF5"/>
    <w:rsid w:val="002F1214"/>
    <w:rsid w:val="002F1F24"/>
    <w:rsid w:val="002F29A8"/>
    <w:rsid w:val="002F4933"/>
    <w:rsid w:val="002F4D00"/>
    <w:rsid w:val="002F54EF"/>
    <w:rsid w:val="002F5B3A"/>
    <w:rsid w:val="002F65C0"/>
    <w:rsid w:val="002F68BD"/>
    <w:rsid w:val="002F6CDD"/>
    <w:rsid w:val="002F6D59"/>
    <w:rsid w:val="002F714E"/>
    <w:rsid w:val="002F7335"/>
    <w:rsid w:val="002F7801"/>
    <w:rsid w:val="002F7B61"/>
    <w:rsid w:val="002F7F2C"/>
    <w:rsid w:val="00300B14"/>
    <w:rsid w:val="00301990"/>
    <w:rsid w:val="003020DD"/>
    <w:rsid w:val="003024D2"/>
    <w:rsid w:val="0030268B"/>
    <w:rsid w:val="00303698"/>
    <w:rsid w:val="003039C3"/>
    <w:rsid w:val="00303A8D"/>
    <w:rsid w:val="0030455A"/>
    <w:rsid w:val="00304B80"/>
    <w:rsid w:val="00304E54"/>
    <w:rsid w:val="00305045"/>
    <w:rsid w:val="003056A2"/>
    <w:rsid w:val="00305839"/>
    <w:rsid w:val="003060C2"/>
    <w:rsid w:val="00306410"/>
    <w:rsid w:val="00306834"/>
    <w:rsid w:val="00306C39"/>
    <w:rsid w:val="00306C8E"/>
    <w:rsid w:val="00306C97"/>
    <w:rsid w:val="0030714E"/>
    <w:rsid w:val="00307254"/>
    <w:rsid w:val="0030753B"/>
    <w:rsid w:val="00310ED6"/>
    <w:rsid w:val="00310EED"/>
    <w:rsid w:val="00310FE9"/>
    <w:rsid w:val="00311015"/>
    <w:rsid w:val="003110DB"/>
    <w:rsid w:val="00311295"/>
    <w:rsid w:val="00311E47"/>
    <w:rsid w:val="0031225C"/>
    <w:rsid w:val="00312276"/>
    <w:rsid w:val="00312A2E"/>
    <w:rsid w:val="00312E3B"/>
    <w:rsid w:val="00314268"/>
    <w:rsid w:val="00314928"/>
    <w:rsid w:val="003149CC"/>
    <w:rsid w:val="00314EA0"/>
    <w:rsid w:val="0031503E"/>
    <w:rsid w:val="00315AF8"/>
    <w:rsid w:val="0031652D"/>
    <w:rsid w:val="00316A16"/>
    <w:rsid w:val="00316CF9"/>
    <w:rsid w:val="003179E4"/>
    <w:rsid w:val="0032053B"/>
    <w:rsid w:val="0032065D"/>
    <w:rsid w:val="00320864"/>
    <w:rsid w:val="00320DA8"/>
    <w:rsid w:val="00321085"/>
    <w:rsid w:val="0032199B"/>
    <w:rsid w:val="00321EA7"/>
    <w:rsid w:val="00322080"/>
    <w:rsid w:val="00322649"/>
    <w:rsid w:val="00322AB5"/>
    <w:rsid w:val="00323708"/>
    <w:rsid w:val="0032398E"/>
    <w:rsid w:val="003247CE"/>
    <w:rsid w:val="00324D98"/>
    <w:rsid w:val="00325323"/>
    <w:rsid w:val="003257C2"/>
    <w:rsid w:val="00325B69"/>
    <w:rsid w:val="00325D38"/>
    <w:rsid w:val="00326732"/>
    <w:rsid w:val="00326A2D"/>
    <w:rsid w:val="0033160D"/>
    <w:rsid w:val="00331C97"/>
    <w:rsid w:val="003325F1"/>
    <w:rsid w:val="003330E7"/>
    <w:rsid w:val="003336B6"/>
    <w:rsid w:val="00333D6D"/>
    <w:rsid w:val="00333F9C"/>
    <w:rsid w:val="003348AA"/>
    <w:rsid w:val="00335316"/>
    <w:rsid w:val="00335433"/>
    <w:rsid w:val="0033552D"/>
    <w:rsid w:val="00335FD5"/>
    <w:rsid w:val="00336C8A"/>
    <w:rsid w:val="003370E0"/>
    <w:rsid w:val="00337120"/>
    <w:rsid w:val="003377B2"/>
    <w:rsid w:val="0033792F"/>
    <w:rsid w:val="00340148"/>
    <w:rsid w:val="00340B18"/>
    <w:rsid w:val="00341AE0"/>
    <w:rsid w:val="00341EA0"/>
    <w:rsid w:val="00342520"/>
    <w:rsid w:val="0034285A"/>
    <w:rsid w:val="00342989"/>
    <w:rsid w:val="00342B99"/>
    <w:rsid w:val="00342F45"/>
    <w:rsid w:val="00343A86"/>
    <w:rsid w:val="0034533C"/>
    <w:rsid w:val="0034542D"/>
    <w:rsid w:val="003458CC"/>
    <w:rsid w:val="00345945"/>
    <w:rsid w:val="00345CF5"/>
    <w:rsid w:val="003466E4"/>
    <w:rsid w:val="003478F8"/>
    <w:rsid w:val="00347B14"/>
    <w:rsid w:val="00347B54"/>
    <w:rsid w:val="00347CFA"/>
    <w:rsid w:val="00347EE5"/>
    <w:rsid w:val="00347F2F"/>
    <w:rsid w:val="003504EF"/>
    <w:rsid w:val="003509ED"/>
    <w:rsid w:val="00351ADD"/>
    <w:rsid w:val="0035284D"/>
    <w:rsid w:val="00352B87"/>
    <w:rsid w:val="00354734"/>
    <w:rsid w:val="00354949"/>
    <w:rsid w:val="00354CE5"/>
    <w:rsid w:val="0035584A"/>
    <w:rsid w:val="00356266"/>
    <w:rsid w:val="0035640C"/>
    <w:rsid w:val="0035730F"/>
    <w:rsid w:val="00357C59"/>
    <w:rsid w:val="00357C76"/>
    <w:rsid w:val="00357D42"/>
    <w:rsid w:val="0036063D"/>
    <w:rsid w:val="0036090A"/>
    <w:rsid w:val="00360B31"/>
    <w:rsid w:val="00360F56"/>
    <w:rsid w:val="0036118C"/>
    <w:rsid w:val="003615EC"/>
    <w:rsid w:val="0036180B"/>
    <w:rsid w:val="00361952"/>
    <w:rsid w:val="00361AEF"/>
    <w:rsid w:val="00361BD9"/>
    <w:rsid w:val="00361C6C"/>
    <w:rsid w:val="0036246D"/>
    <w:rsid w:val="00362635"/>
    <w:rsid w:val="003626F1"/>
    <w:rsid w:val="00362B1A"/>
    <w:rsid w:val="0036388C"/>
    <w:rsid w:val="00364736"/>
    <w:rsid w:val="0036484D"/>
    <w:rsid w:val="00364A9E"/>
    <w:rsid w:val="00364EF6"/>
    <w:rsid w:val="003659D8"/>
    <w:rsid w:val="00365DBC"/>
    <w:rsid w:val="00366CAD"/>
    <w:rsid w:val="00367322"/>
    <w:rsid w:val="0036750C"/>
    <w:rsid w:val="00367B1F"/>
    <w:rsid w:val="00370E14"/>
    <w:rsid w:val="00371305"/>
    <w:rsid w:val="00371C45"/>
    <w:rsid w:val="00371EC0"/>
    <w:rsid w:val="00372917"/>
    <w:rsid w:val="00372B20"/>
    <w:rsid w:val="00372CC5"/>
    <w:rsid w:val="00373035"/>
    <w:rsid w:val="00373736"/>
    <w:rsid w:val="00373A5A"/>
    <w:rsid w:val="003742F0"/>
    <w:rsid w:val="00374E48"/>
    <w:rsid w:val="0037653E"/>
    <w:rsid w:val="0037797A"/>
    <w:rsid w:val="00377D69"/>
    <w:rsid w:val="0038003E"/>
    <w:rsid w:val="00380257"/>
    <w:rsid w:val="00380637"/>
    <w:rsid w:val="003808B9"/>
    <w:rsid w:val="00380D58"/>
    <w:rsid w:val="0038230A"/>
    <w:rsid w:val="0038283A"/>
    <w:rsid w:val="00382C18"/>
    <w:rsid w:val="00382EFC"/>
    <w:rsid w:val="00383E1B"/>
    <w:rsid w:val="00384908"/>
    <w:rsid w:val="00384DD2"/>
    <w:rsid w:val="00384E7F"/>
    <w:rsid w:val="00384F34"/>
    <w:rsid w:val="00384FA8"/>
    <w:rsid w:val="00385689"/>
    <w:rsid w:val="003863D3"/>
    <w:rsid w:val="00386AB7"/>
    <w:rsid w:val="00387080"/>
    <w:rsid w:val="00387926"/>
    <w:rsid w:val="00387A84"/>
    <w:rsid w:val="0039028C"/>
    <w:rsid w:val="00391390"/>
    <w:rsid w:val="003921B0"/>
    <w:rsid w:val="00392E10"/>
    <w:rsid w:val="00392F86"/>
    <w:rsid w:val="00393628"/>
    <w:rsid w:val="00393F99"/>
    <w:rsid w:val="00394FA3"/>
    <w:rsid w:val="00395252"/>
    <w:rsid w:val="00395B5C"/>
    <w:rsid w:val="00396606"/>
    <w:rsid w:val="0039675B"/>
    <w:rsid w:val="00396C59"/>
    <w:rsid w:val="00397EF6"/>
    <w:rsid w:val="003A04E1"/>
    <w:rsid w:val="003A0B2C"/>
    <w:rsid w:val="003A0B3C"/>
    <w:rsid w:val="003A0D54"/>
    <w:rsid w:val="003A2CE1"/>
    <w:rsid w:val="003A33D6"/>
    <w:rsid w:val="003A3567"/>
    <w:rsid w:val="003A39F1"/>
    <w:rsid w:val="003A43F6"/>
    <w:rsid w:val="003A47E1"/>
    <w:rsid w:val="003A4E91"/>
    <w:rsid w:val="003A56C8"/>
    <w:rsid w:val="003A56D7"/>
    <w:rsid w:val="003A5B86"/>
    <w:rsid w:val="003A5FA4"/>
    <w:rsid w:val="003A64E7"/>
    <w:rsid w:val="003A6680"/>
    <w:rsid w:val="003A7028"/>
    <w:rsid w:val="003A76A9"/>
    <w:rsid w:val="003A7B9E"/>
    <w:rsid w:val="003A7DC6"/>
    <w:rsid w:val="003B0195"/>
    <w:rsid w:val="003B085A"/>
    <w:rsid w:val="003B1371"/>
    <w:rsid w:val="003B14C4"/>
    <w:rsid w:val="003B1BD6"/>
    <w:rsid w:val="003B2041"/>
    <w:rsid w:val="003B25CA"/>
    <w:rsid w:val="003B292F"/>
    <w:rsid w:val="003B294F"/>
    <w:rsid w:val="003B3BF7"/>
    <w:rsid w:val="003B3CBF"/>
    <w:rsid w:val="003B4B5A"/>
    <w:rsid w:val="003B4C7C"/>
    <w:rsid w:val="003B5183"/>
    <w:rsid w:val="003B5896"/>
    <w:rsid w:val="003B5AD3"/>
    <w:rsid w:val="003B642A"/>
    <w:rsid w:val="003B6CD4"/>
    <w:rsid w:val="003B6FE9"/>
    <w:rsid w:val="003B714C"/>
    <w:rsid w:val="003B7352"/>
    <w:rsid w:val="003C033F"/>
    <w:rsid w:val="003C1231"/>
    <w:rsid w:val="003C1AD7"/>
    <w:rsid w:val="003C1D6A"/>
    <w:rsid w:val="003C1D96"/>
    <w:rsid w:val="003C2049"/>
    <w:rsid w:val="003C2EAE"/>
    <w:rsid w:val="003C30D1"/>
    <w:rsid w:val="003C3E69"/>
    <w:rsid w:val="003C405E"/>
    <w:rsid w:val="003C4F6F"/>
    <w:rsid w:val="003C516E"/>
    <w:rsid w:val="003C55C3"/>
    <w:rsid w:val="003C588B"/>
    <w:rsid w:val="003C5895"/>
    <w:rsid w:val="003C6065"/>
    <w:rsid w:val="003C60D7"/>
    <w:rsid w:val="003C64E5"/>
    <w:rsid w:val="003C6B6A"/>
    <w:rsid w:val="003C6F0A"/>
    <w:rsid w:val="003C7086"/>
    <w:rsid w:val="003C71E2"/>
    <w:rsid w:val="003C74C8"/>
    <w:rsid w:val="003C7C9E"/>
    <w:rsid w:val="003C7EE2"/>
    <w:rsid w:val="003D11F3"/>
    <w:rsid w:val="003D12E0"/>
    <w:rsid w:val="003D18F0"/>
    <w:rsid w:val="003D1ACD"/>
    <w:rsid w:val="003D215F"/>
    <w:rsid w:val="003D2E93"/>
    <w:rsid w:val="003D38B0"/>
    <w:rsid w:val="003D3C28"/>
    <w:rsid w:val="003D4D9D"/>
    <w:rsid w:val="003D5006"/>
    <w:rsid w:val="003D5087"/>
    <w:rsid w:val="003D5620"/>
    <w:rsid w:val="003D63E3"/>
    <w:rsid w:val="003D7208"/>
    <w:rsid w:val="003D720A"/>
    <w:rsid w:val="003D77E1"/>
    <w:rsid w:val="003D7B8F"/>
    <w:rsid w:val="003D7F0E"/>
    <w:rsid w:val="003E059A"/>
    <w:rsid w:val="003E0662"/>
    <w:rsid w:val="003E0975"/>
    <w:rsid w:val="003E1810"/>
    <w:rsid w:val="003E22FE"/>
    <w:rsid w:val="003E23D0"/>
    <w:rsid w:val="003E2803"/>
    <w:rsid w:val="003E2B78"/>
    <w:rsid w:val="003E3400"/>
    <w:rsid w:val="003E3A3D"/>
    <w:rsid w:val="003E3B52"/>
    <w:rsid w:val="003E46EC"/>
    <w:rsid w:val="003E5BAA"/>
    <w:rsid w:val="003E5D49"/>
    <w:rsid w:val="003E60AA"/>
    <w:rsid w:val="003E60E3"/>
    <w:rsid w:val="003E645F"/>
    <w:rsid w:val="003E6C0C"/>
    <w:rsid w:val="003E7CE9"/>
    <w:rsid w:val="003E7F44"/>
    <w:rsid w:val="003F014B"/>
    <w:rsid w:val="003F0E9F"/>
    <w:rsid w:val="003F1011"/>
    <w:rsid w:val="003F193E"/>
    <w:rsid w:val="003F1F86"/>
    <w:rsid w:val="003F2341"/>
    <w:rsid w:val="003F2A39"/>
    <w:rsid w:val="003F2C8E"/>
    <w:rsid w:val="003F30D5"/>
    <w:rsid w:val="003F3AD6"/>
    <w:rsid w:val="003F46F2"/>
    <w:rsid w:val="003F4C14"/>
    <w:rsid w:val="003F51F0"/>
    <w:rsid w:val="003F5CAE"/>
    <w:rsid w:val="003F6FAF"/>
    <w:rsid w:val="003F73E4"/>
    <w:rsid w:val="003F7B94"/>
    <w:rsid w:val="003F7DD2"/>
    <w:rsid w:val="00401011"/>
    <w:rsid w:val="00401028"/>
    <w:rsid w:val="00401814"/>
    <w:rsid w:val="00401960"/>
    <w:rsid w:val="00403FFD"/>
    <w:rsid w:val="0040403B"/>
    <w:rsid w:val="0040463E"/>
    <w:rsid w:val="0040473C"/>
    <w:rsid w:val="004047C7"/>
    <w:rsid w:val="00404A50"/>
    <w:rsid w:val="00406130"/>
    <w:rsid w:val="0040614C"/>
    <w:rsid w:val="00406A1C"/>
    <w:rsid w:val="004072DF"/>
    <w:rsid w:val="004077B8"/>
    <w:rsid w:val="004079BF"/>
    <w:rsid w:val="004079CD"/>
    <w:rsid w:val="00407A41"/>
    <w:rsid w:val="00407E51"/>
    <w:rsid w:val="004107B2"/>
    <w:rsid w:val="00410B23"/>
    <w:rsid w:val="00410E0D"/>
    <w:rsid w:val="00410F7B"/>
    <w:rsid w:val="004112EC"/>
    <w:rsid w:val="004114DE"/>
    <w:rsid w:val="004121A8"/>
    <w:rsid w:val="004128C4"/>
    <w:rsid w:val="00412974"/>
    <w:rsid w:val="00412CAA"/>
    <w:rsid w:val="00413CDF"/>
    <w:rsid w:val="00415223"/>
    <w:rsid w:val="0041545E"/>
    <w:rsid w:val="004154F8"/>
    <w:rsid w:val="00415D71"/>
    <w:rsid w:val="004168CA"/>
    <w:rsid w:val="004169A1"/>
    <w:rsid w:val="004171E7"/>
    <w:rsid w:val="00417DDB"/>
    <w:rsid w:val="00421466"/>
    <w:rsid w:val="00421B0C"/>
    <w:rsid w:val="004228A7"/>
    <w:rsid w:val="00422AB5"/>
    <w:rsid w:val="00423FB2"/>
    <w:rsid w:val="00425ABC"/>
    <w:rsid w:val="00426AA2"/>
    <w:rsid w:val="004271CC"/>
    <w:rsid w:val="00427919"/>
    <w:rsid w:val="00427DA8"/>
    <w:rsid w:val="00430853"/>
    <w:rsid w:val="004309A2"/>
    <w:rsid w:val="00431BDF"/>
    <w:rsid w:val="004327D0"/>
    <w:rsid w:val="00433666"/>
    <w:rsid w:val="00433BAF"/>
    <w:rsid w:val="00433BC1"/>
    <w:rsid w:val="00434113"/>
    <w:rsid w:val="004342B8"/>
    <w:rsid w:val="004351CF"/>
    <w:rsid w:val="0043582A"/>
    <w:rsid w:val="00435A93"/>
    <w:rsid w:val="00435F39"/>
    <w:rsid w:val="00436C47"/>
    <w:rsid w:val="0043721E"/>
    <w:rsid w:val="00437B90"/>
    <w:rsid w:val="004407CF"/>
    <w:rsid w:val="00440F93"/>
    <w:rsid w:val="00441B32"/>
    <w:rsid w:val="00441C8D"/>
    <w:rsid w:val="00441EC1"/>
    <w:rsid w:val="0044204A"/>
    <w:rsid w:val="004422B5"/>
    <w:rsid w:val="004425A5"/>
    <w:rsid w:val="00443103"/>
    <w:rsid w:val="00443187"/>
    <w:rsid w:val="00443331"/>
    <w:rsid w:val="00443C3D"/>
    <w:rsid w:val="00443CB8"/>
    <w:rsid w:val="0044459B"/>
    <w:rsid w:val="00445CC8"/>
    <w:rsid w:val="00445EDA"/>
    <w:rsid w:val="0044611A"/>
    <w:rsid w:val="004469E0"/>
    <w:rsid w:val="00447753"/>
    <w:rsid w:val="0044794E"/>
    <w:rsid w:val="00450021"/>
    <w:rsid w:val="00450846"/>
    <w:rsid w:val="00451032"/>
    <w:rsid w:val="0045221C"/>
    <w:rsid w:val="0045296A"/>
    <w:rsid w:val="0045366F"/>
    <w:rsid w:val="004543E2"/>
    <w:rsid w:val="0045485F"/>
    <w:rsid w:val="004549CA"/>
    <w:rsid w:val="00455098"/>
    <w:rsid w:val="00455654"/>
    <w:rsid w:val="00455D9D"/>
    <w:rsid w:val="0045609F"/>
    <w:rsid w:val="00456451"/>
    <w:rsid w:val="004568D6"/>
    <w:rsid w:val="00456B31"/>
    <w:rsid w:val="00456EA2"/>
    <w:rsid w:val="00457AB7"/>
    <w:rsid w:val="004604E4"/>
    <w:rsid w:val="0046098D"/>
    <w:rsid w:val="00460B94"/>
    <w:rsid w:val="00461865"/>
    <w:rsid w:val="00462326"/>
    <w:rsid w:val="004636E0"/>
    <w:rsid w:val="004642E8"/>
    <w:rsid w:val="004649CD"/>
    <w:rsid w:val="00464D15"/>
    <w:rsid w:val="00464DAF"/>
    <w:rsid w:val="004654AB"/>
    <w:rsid w:val="00465918"/>
    <w:rsid w:val="00466419"/>
    <w:rsid w:val="00467A31"/>
    <w:rsid w:val="004712CC"/>
    <w:rsid w:val="004716D0"/>
    <w:rsid w:val="004716F9"/>
    <w:rsid w:val="00471735"/>
    <w:rsid w:val="00472ACD"/>
    <w:rsid w:val="00472E3C"/>
    <w:rsid w:val="004734F5"/>
    <w:rsid w:val="004738ED"/>
    <w:rsid w:val="00473F0D"/>
    <w:rsid w:val="00474585"/>
    <w:rsid w:val="00474856"/>
    <w:rsid w:val="00475562"/>
    <w:rsid w:val="0047629C"/>
    <w:rsid w:val="004765ED"/>
    <w:rsid w:val="00477589"/>
    <w:rsid w:val="00477C8B"/>
    <w:rsid w:val="00477E95"/>
    <w:rsid w:val="00480967"/>
    <w:rsid w:val="00480E46"/>
    <w:rsid w:val="00480FD0"/>
    <w:rsid w:val="00481791"/>
    <w:rsid w:val="00481CAC"/>
    <w:rsid w:val="004823E0"/>
    <w:rsid w:val="00483040"/>
    <w:rsid w:val="004847AE"/>
    <w:rsid w:val="00485C70"/>
    <w:rsid w:val="00485D02"/>
    <w:rsid w:val="004861A0"/>
    <w:rsid w:val="00486783"/>
    <w:rsid w:val="00487261"/>
    <w:rsid w:val="004874CC"/>
    <w:rsid w:val="0048767C"/>
    <w:rsid w:val="0049031B"/>
    <w:rsid w:val="004904E5"/>
    <w:rsid w:val="0049065C"/>
    <w:rsid w:val="004907A9"/>
    <w:rsid w:val="00490B60"/>
    <w:rsid w:val="00491688"/>
    <w:rsid w:val="00491977"/>
    <w:rsid w:val="00491DF7"/>
    <w:rsid w:val="00491E7C"/>
    <w:rsid w:val="004927B0"/>
    <w:rsid w:val="00492CB6"/>
    <w:rsid w:val="00492E8A"/>
    <w:rsid w:val="00493711"/>
    <w:rsid w:val="00493BF5"/>
    <w:rsid w:val="00493C55"/>
    <w:rsid w:val="00494235"/>
    <w:rsid w:val="004954AF"/>
    <w:rsid w:val="00495666"/>
    <w:rsid w:val="00495C93"/>
    <w:rsid w:val="004962B2"/>
    <w:rsid w:val="004965BE"/>
    <w:rsid w:val="00496992"/>
    <w:rsid w:val="00496C7B"/>
    <w:rsid w:val="00497117"/>
    <w:rsid w:val="00497EE4"/>
    <w:rsid w:val="004A0C4A"/>
    <w:rsid w:val="004A117A"/>
    <w:rsid w:val="004A1A99"/>
    <w:rsid w:val="004A1F40"/>
    <w:rsid w:val="004A2BE3"/>
    <w:rsid w:val="004A3403"/>
    <w:rsid w:val="004A3513"/>
    <w:rsid w:val="004A352A"/>
    <w:rsid w:val="004A360E"/>
    <w:rsid w:val="004A3878"/>
    <w:rsid w:val="004A3D78"/>
    <w:rsid w:val="004A47B9"/>
    <w:rsid w:val="004A53C4"/>
    <w:rsid w:val="004A5429"/>
    <w:rsid w:val="004A542A"/>
    <w:rsid w:val="004A5786"/>
    <w:rsid w:val="004A68BF"/>
    <w:rsid w:val="004A7247"/>
    <w:rsid w:val="004A73FB"/>
    <w:rsid w:val="004A76B1"/>
    <w:rsid w:val="004A7F44"/>
    <w:rsid w:val="004B0075"/>
    <w:rsid w:val="004B0168"/>
    <w:rsid w:val="004B017E"/>
    <w:rsid w:val="004B0A35"/>
    <w:rsid w:val="004B15C3"/>
    <w:rsid w:val="004B1621"/>
    <w:rsid w:val="004B1A93"/>
    <w:rsid w:val="004B31DB"/>
    <w:rsid w:val="004B372A"/>
    <w:rsid w:val="004B3A3B"/>
    <w:rsid w:val="004B4969"/>
    <w:rsid w:val="004B4D99"/>
    <w:rsid w:val="004B4E3D"/>
    <w:rsid w:val="004B4ED9"/>
    <w:rsid w:val="004B5631"/>
    <w:rsid w:val="004B5706"/>
    <w:rsid w:val="004B5950"/>
    <w:rsid w:val="004B60E8"/>
    <w:rsid w:val="004B6339"/>
    <w:rsid w:val="004B63DC"/>
    <w:rsid w:val="004B6A21"/>
    <w:rsid w:val="004B6D5A"/>
    <w:rsid w:val="004B6E1F"/>
    <w:rsid w:val="004B7AD6"/>
    <w:rsid w:val="004B7D2F"/>
    <w:rsid w:val="004C0025"/>
    <w:rsid w:val="004C0125"/>
    <w:rsid w:val="004C0621"/>
    <w:rsid w:val="004C0B2D"/>
    <w:rsid w:val="004C1748"/>
    <w:rsid w:val="004C2155"/>
    <w:rsid w:val="004C2E7E"/>
    <w:rsid w:val="004C4E79"/>
    <w:rsid w:val="004C6BF3"/>
    <w:rsid w:val="004C72FC"/>
    <w:rsid w:val="004C77BD"/>
    <w:rsid w:val="004C79D7"/>
    <w:rsid w:val="004C7AFF"/>
    <w:rsid w:val="004C7D11"/>
    <w:rsid w:val="004C7D3F"/>
    <w:rsid w:val="004D060E"/>
    <w:rsid w:val="004D111F"/>
    <w:rsid w:val="004D13E6"/>
    <w:rsid w:val="004D1B51"/>
    <w:rsid w:val="004D21E4"/>
    <w:rsid w:val="004D25C5"/>
    <w:rsid w:val="004D2672"/>
    <w:rsid w:val="004D2F0D"/>
    <w:rsid w:val="004D3173"/>
    <w:rsid w:val="004D34B2"/>
    <w:rsid w:val="004D35B2"/>
    <w:rsid w:val="004D392E"/>
    <w:rsid w:val="004D3F88"/>
    <w:rsid w:val="004D4571"/>
    <w:rsid w:val="004D46F5"/>
    <w:rsid w:val="004D4A54"/>
    <w:rsid w:val="004D5370"/>
    <w:rsid w:val="004D603C"/>
    <w:rsid w:val="004D6438"/>
    <w:rsid w:val="004D6825"/>
    <w:rsid w:val="004D7F5F"/>
    <w:rsid w:val="004E019E"/>
    <w:rsid w:val="004E01C5"/>
    <w:rsid w:val="004E021A"/>
    <w:rsid w:val="004E0FFB"/>
    <w:rsid w:val="004E1BA5"/>
    <w:rsid w:val="004E2E2B"/>
    <w:rsid w:val="004E45F5"/>
    <w:rsid w:val="004E4E28"/>
    <w:rsid w:val="004E5103"/>
    <w:rsid w:val="004E51AD"/>
    <w:rsid w:val="004E5AFE"/>
    <w:rsid w:val="004E5D36"/>
    <w:rsid w:val="004E6194"/>
    <w:rsid w:val="004E7E06"/>
    <w:rsid w:val="004F016C"/>
    <w:rsid w:val="004F0849"/>
    <w:rsid w:val="004F0D50"/>
    <w:rsid w:val="004F113F"/>
    <w:rsid w:val="004F11C4"/>
    <w:rsid w:val="004F1736"/>
    <w:rsid w:val="004F183F"/>
    <w:rsid w:val="004F24B6"/>
    <w:rsid w:val="004F28BE"/>
    <w:rsid w:val="004F2B74"/>
    <w:rsid w:val="004F2D19"/>
    <w:rsid w:val="004F340B"/>
    <w:rsid w:val="004F3790"/>
    <w:rsid w:val="004F4D19"/>
    <w:rsid w:val="004F4E86"/>
    <w:rsid w:val="004F50BE"/>
    <w:rsid w:val="004F6233"/>
    <w:rsid w:val="004F6CCC"/>
    <w:rsid w:val="004F70C4"/>
    <w:rsid w:val="004F7576"/>
    <w:rsid w:val="004F75D4"/>
    <w:rsid w:val="004F79D3"/>
    <w:rsid w:val="0050010F"/>
    <w:rsid w:val="005001A8"/>
    <w:rsid w:val="00500FEE"/>
    <w:rsid w:val="00501141"/>
    <w:rsid w:val="00501678"/>
    <w:rsid w:val="0050207C"/>
    <w:rsid w:val="00502CAA"/>
    <w:rsid w:val="005031B2"/>
    <w:rsid w:val="0050369B"/>
    <w:rsid w:val="00504798"/>
    <w:rsid w:val="005047DC"/>
    <w:rsid w:val="00504EBA"/>
    <w:rsid w:val="005055D0"/>
    <w:rsid w:val="00505A09"/>
    <w:rsid w:val="00506C11"/>
    <w:rsid w:val="00506D4B"/>
    <w:rsid w:val="005079B2"/>
    <w:rsid w:val="00507D4F"/>
    <w:rsid w:val="00507F7A"/>
    <w:rsid w:val="00510001"/>
    <w:rsid w:val="005104BD"/>
    <w:rsid w:val="0051084C"/>
    <w:rsid w:val="005108A2"/>
    <w:rsid w:val="00510D92"/>
    <w:rsid w:val="0051198A"/>
    <w:rsid w:val="0051337A"/>
    <w:rsid w:val="005134A5"/>
    <w:rsid w:val="00513989"/>
    <w:rsid w:val="00513AAC"/>
    <w:rsid w:val="00514776"/>
    <w:rsid w:val="00514E91"/>
    <w:rsid w:val="00515585"/>
    <w:rsid w:val="005156E7"/>
    <w:rsid w:val="00515B5F"/>
    <w:rsid w:val="00515C48"/>
    <w:rsid w:val="00515ED7"/>
    <w:rsid w:val="005160FF"/>
    <w:rsid w:val="0051611F"/>
    <w:rsid w:val="005169D2"/>
    <w:rsid w:val="0051717E"/>
    <w:rsid w:val="0051795D"/>
    <w:rsid w:val="005200E4"/>
    <w:rsid w:val="00520DF2"/>
    <w:rsid w:val="005215E9"/>
    <w:rsid w:val="00521DE0"/>
    <w:rsid w:val="00521F06"/>
    <w:rsid w:val="005221E4"/>
    <w:rsid w:val="005237B9"/>
    <w:rsid w:val="00523FD4"/>
    <w:rsid w:val="00524B46"/>
    <w:rsid w:val="00524C93"/>
    <w:rsid w:val="00524F00"/>
    <w:rsid w:val="005259BE"/>
    <w:rsid w:val="00525BA4"/>
    <w:rsid w:val="005264F6"/>
    <w:rsid w:val="00526BFC"/>
    <w:rsid w:val="00526C35"/>
    <w:rsid w:val="0053041D"/>
    <w:rsid w:val="005309F6"/>
    <w:rsid w:val="005313F7"/>
    <w:rsid w:val="00531C78"/>
    <w:rsid w:val="00532BB0"/>
    <w:rsid w:val="00533284"/>
    <w:rsid w:val="0053339C"/>
    <w:rsid w:val="00534D2D"/>
    <w:rsid w:val="005363FD"/>
    <w:rsid w:val="00536487"/>
    <w:rsid w:val="00536A30"/>
    <w:rsid w:val="0054076E"/>
    <w:rsid w:val="00540E6B"/>
    <w:rsid w:val="0054117D"/>
    <w:rsid w:val="00541D91"/>
    <w:rsid w:val="005422F7"/>
    <w:rsid w:val="00542CFB"/>
    <w:rsid w:val="00542DB1"/>
    <w:rsid w:val="00543657"/>
    <w:rsid w:val="0054468D"/>
    <w:rsid w:val="00544D1E"/>
    <w:rsid w:val="00545B8F"/>
    <w:rsid w:val="00546151"/>
    <w:rsid w:val="00546E6A"/>
    <w:rsid w:val="00546FAD"/>
    <w:rsid w:val="00547191"/>
    <w:rsid w:val="00547DD1"/>
    <w:rsid w:val="005504F7"/>
    <w:rsid w:val="00550988"/>
    <w:rsid w:val="00550BE3"/>
    <w:rsid w:val="0055115A"/>
    <w:rsid w:val="00551961"/>
    <w:rsid w:val="005519FE"/>
    <w:rsid w:val="00552017"/>
    <w:rsid w:val="005520A8"/>
    <w:rsid w:val="00552104"/>
    <w:rsid w:val="00552520"/>
    <w:rsid w:val="00552F93"/>
    <w:rsid w:val="0055318F"/>
    <w:rsid w:val="00553329"/>
    <w:rsid w:val="00553C24"/>
    <w:rsid w:val="00554FFF"/>
    <w:rsid w:val="0055500E"/>
    <w:rsid w:val="00555ECD"/>
    <w:rsid w:val="00555F18"/>
    <w:rsid w:val="00556707"/>
    <w:rsid w:val="00556C4A"/>
    <w:rsid w:val="005577E0"/>
    <w:rsid w:val="00557D8B"/>
    <w:rsid w:val="00560362"/>
    <w:rsid w:val="00560C35"/>
    <w:rsid w:val="00560DBF"/>
    <w:rsid w:val="00560E0E"/>
    <w:rsid w:val="00560E8B"/>
    <w:rsid w:val="00560EF3"/>
    <w:rsid w:val="00560F70"/>
    <w:rsid w:val="00561981"/>
    <w:rsid w:val="005631A9"/>
    <w:rsid w:val="0056473A"/>
    <w:rsid w:val="00564B66"/>
    <w:rsid w:val="00566449"/>
    <w:rsid w:val="00566E5B"/>
    <w:rsid w:val="0056762B"/>
    <w:rsid w:val="005679CD"/>
    <w:rsid w:val="00567CC5"/>
    <w:rsid w:val="00570647"/>
    <w:rsid w:val="005710B3"/>
    <w:rsid w:val="005713BE"/>
    <w:rsid w:val="005719C3"/>
    <w:rsid w:val="00572CEF"/>
    <w:rsid w:val="00572D53"/>
    <w:rsid w:val="00572F93"/>
    <w:rsid w:val="00572FBC"/>
    <w:rsid w:val="00573191"/>
    <w:rsid w:val="00573370"/>
    <w:rsid w:val="0057385D"/>
    <w:rsid w:val="00573E8F"/>
    <w:rsid w:val="005749A3"/>
    <w:rsid w:val="00575097"/>
    <w:rsid w:val="00575E0B"/>
    <w:rsid w:val="005760DE"/>
    <w:rsid w:val="005761FE"/>
    <w:rsid w:val="005772B6"/>
    <w:rsid w:val="00580294"/>
    <w:rsid w:val="0058030A"/>
    <w:rsid w:val="005816CA"/>
    <w:rsid w:val="005817A8"/>
    <w:rsid w:val="00581936"/>
    <w:rsid w:val="00581CD4"/>
    <w:rsid w:val="00581E49"/>
    <w:rsid w:val="0058283C"/>
    <w:rsid w:val="005833EE"/>
    <w:rsid w:val="0058345B"/>
    <w:rsid w:val="005839E9"/>
    <w:rsid w:val="00584032"/>
    <w:rsid w:val="0058420F"/>
    <w:rsid w:val="00584504"/>
    <w:rsid w:val="00584739"/>
    <w:rsid w:val="005848B1"/>
    <w:rsid w:val="00584A8A"/>
    <w:rsid w:val="005868CF"/>
    <w:rsid w:val="00586975"/>
    <w:rsid w:val="00586D8B"/>
    <w:rsid w:val="005878CE"/>
    <w:rsid w:val="00587D4E"/>
    <w:rsid w:val="0059063E"/>
    <w:rsid w:val="00590FED"/>
    <w:rsid w:val="00591058"/>
    <w:rsid w:val="0059107E"/>
    <w:rsid w:val="00591A04"/>
    <w:rsid w:val="005927F7"/>
    <w:rsid w:val="00592E89"/>
    <w:rsid w:val="00593691"/>
    <w:rsid w:val="00593DA4"/>
    <w:rsid w:val="00594108"/>
    <w:rsid w:val="00594651"/>
    <w:rsid w:val="00594874"/>
    <w:rsid w:val="00594E73"/>
    <w:rsid w:val="00594FAF"/>
    <w:rsid w:val="0059539B"/>
    <w:rsid w:val="00595A73"/>
    <w:rsid w:val="005964E9"/>
    <w:rsid w:val="00596BAE"/>
    <w:rsid w:val="0059762D"/>
    <w:rsid w:val="00597835"/>
    <w:rsid w:val="00597D10"/>
    <w:rsid w:val="005A0D95"/>
    <w:rsid w:val="005A106C"/>
    <w:rsid w:val="005A143B"/>
    <w:rsid w:val="005A1781"/>
    <w:rsid w:val="005A1C47"/>
    <w:rsid w:val="005A1EC5"/>
    <w:rsid w:val="005A20DA"/>
    <w:rsid w:val="005A26D2"/>
    <w:rsid w:val="005A296C"/>
    <w:rsid w:val="005A2FB7"/>
    <w:rsid w:val="005A2FF2"/>
    <w:rsid w:val="005A30FC"/>
    <w:rsid w:val="005A3334"/>
    <w:rsid w:val="005A33B5"/>
    <w:rsid w:val="005A3DA9"/>
    <w:rsid w:val="005A4FE8"/>
    <w:rsid w:val="005A5079"/>
    <w:rsid w:val="005A5A2C"/>
    <w:rsid w:val="005A5D92"/>
    <w:rsid w:val="005A64A4"/>
    <w:rsid w:val="005A73B8"/>
    <w:rsid w:val="005A7443"/>
    <w:rsid w:val="005A79D1"/>
    <w:rsid w:val="005A7BF1"/>
    <w:rsid w:val="005A7CF7"/>
    <w:rsid w:val="005B01ED"/>
    <w:rsid w:val="005B03F7"/>
    <w:rsid w:val="005B0E9F"/>
    <w:rsid w:val="005B20C9"/>
    <w:rsid w:val="005B2301"/>
    <w:rsid w:val="005B2711"/>
    <w:rsid w:val="005B2C8D"/>
    <w:rsid w:val="005B5BF9"/>
    <w:rsid w:val="005B5FBF"/>
    <w:rsid w:val="005B6173"/>
    <w:rsid w:val="005B6D3E"/>
    <w:rsid w:val="005B71BA"/>
    <w:rsid w:val="005B7D74"/>
    <w:rsid w:val="005C0525"/>
    <w:rsid w:val="005C0B29"/>
    <w:rsid w:val="005C34DE"/>
    <w:rsid w:val="005C38D1"/>
    <w:rsid w:val="005C3E39"/>
    <w:rsid w:val="005C3F47"/>
    <w:rsid w:val="005C42AE"/>
    <w:rsid w:val="005C461C"/>
    <w:rsid w:val="005C4C8C"/>
    <w:rsid w:val="005C56E9"/>
    <w:rsid w:val="005C61DF"/>
    <w:rsid w:val="005C6FA1"/>
    <w:rsid w:val="005C6FA6"/>
    <w:rsid w:val="005C7B06"/>
    <w:rsid w:val="005C7B7C"/>
    <w:rsid w:val="005C7D84"/>
    <w:rsid w:val="005D0C8B"/>
    <w:rsid w:val="005D1850"/>
    <w:rsid w:val="005D191D"/>
    <w:rsid w:val="005D1B44"/>
    <w:rsid w:val="005D2AA8"/>
    <w:rsid w:val="005D3173"/>
    <w:rsid w:val="005D3328"/>
    <w:rsid w:val="005D3D4E"/>
    <w:rsid w:val="005D5625"/>
    <w:rsid w:val="005D63C2"/>
    <w:rsid w:val="005D65DD"/>
    <w:rsid w:val="005D662D"/>
    <w:rsid w:val="005D6739"/>
    <w:rsid w:val="005D7189"/>
    <w:rsid w:val="005D7514"/>
    <w:rsid w:val="005E006D"/>
    <w:rsid w:val="005E02FF"/>
    <w:rsid w:val="005E0778"/>
    <w:rsid w:val="005E0E27"/>
    <w:rsid w:val="005E10B5"/>
    <w:rsid w:val="005E1A8C"/>
    <w:rsid w:val="005E1F0E"/>
    <w:rsid w:val="005E287B"/>
    <w:rsid w:val="005E2917"/>
    <w:rsid w:val="005E33E2"/>
    <w:rsid w:val="005E39E7"/>
    <w:rsid w:val="005E4075"/>
    <w:rsid w:val="005E4FA8"/>
    <w:rsid w:val="005E54C3"/>
    <w:rsid w:val="005E6854"/>
    <w:rsid w:val="005E701C"/>
    <w:rsid w:val="005E7504"/>
    <w:rsid w:val="005F003D"/>
    <w:rsid w:val="005F0239"/>
    <w:rsid w:val="005F0B4E"/>
    <w:rsid w:val="005F0BD2"/>
    <w:rsid w:val="005F0FA0"/>
    <w:rsid w:val="005F12E1"/>
    <w:rsid w:val="005F1885"/>
    <w:rsid w:val="005F19F5"/>
    <w:rsid w:val="005F299E"/>
    <w:rsid w:val="005F2C38"/>
    <w:rsid w:val="005F314A"/>
    <w:rsid w:val="005F39DE"/>
    <w:rsid w:val="005F3E3B"/>
    <w:rsid w:val="005F4DB4"/>
    <w:rsid w:val="005F4F5F"/>
    <w:rsid w:val="005F5BF4"/>
    <w:rsid w:val="005F646E"/>
    <w:rsid w:val="005F74AD"/>
    <w:rsid w:val="006008CA"/>
    <w:rsid w:val="0060113B"/>
    <w:rsid w:val="00601B57"/>
    <w:rsid w:val="00603A5B"/>
    <w:rsid w:val="006045A2"/>
    <w:rsid w:val="0060506C"/>
    <w:rsid w:val="006050D3"/>
    <w:rsid w:val="00605641"/>
    <w:rsid w:val="00605834"/>
    <w:rsid w:val="00606B97"/>
    <w:rsid w:val="00606E28"/>
    <w:rsid w:val="006074A3"/>
    <w:rsid w:val="00607784"/>
    <w:rsid w:val="00607FBA"/>
    <w:rsid w:val="0061069D"/>
    <w:rsid w:val="00610786"/>
    <w:rsid w:val="00610E51"/>
    <w:rsid w:val="0061106B"/>
    <w:rsid w:val="00611AFC"/>
    <w:rsid w:val="00611EF5"/>
    <w:rsid w:val="00612F5E"/>
    <w:rsid w:val="0061316A"/>
    <w:rsid w:val="00613D2C"/>
    <w:rsid w:val="006141B4"/>
    <w:rsid w:val="00614200"/>
    <w:rsid w:val="00614957"/>
    <w:rsid w:val="006150DF"/>
    <w:rsid w:val="00615104"/>
    <w:rsid w:val="00616CDC"/>
    <w:rsid w:val="00617105"/>
    <w:rsid w:val="00617E1F"/>
    <w:rsid w:val="00620A1A"/>
    <w:rsid w:val="00621A0B"/>
    <w:rsid w:val="0062254A"/>
    <w:rsid w:val="00622BBA"/>
    <w:rsid w:val="006233BA"/>
    <w:rsid w:val="006236F5"/>
    <w:rsid w:val="00623A05"/>
    <w:rsid w:val="00624F35"/>
    <w:rsid w:val="00626556"/>
    <w:rsid w:val="00626BCC"/>
    <w:rsid w:val="00626D07"/>
    <w:rsid w:val="00626DED"/>
    <w:rsid w:val="00626E48"/>
    <w:rsid w:val="00630121"/>
    <w:rsid w:val="00630476"/>
    <w:rsid w:val="00630B59"/>
    <w:rsid w:val="0063134E"/>
    <w:rsid w:val="00631C0F"/>
    <w:rsid w:val="00631C26"/>
    <w:rsid w:val="006321E1"/>
    <w:rsid w:val="00632318"/>
    <w:rsid w:val="0063254E"/>
    <w:rsid w:val="00633F74"/>
    <w:rsid w:val="00634045"/>
    <w:rsid w:val="006346CD"/>
    <w:rsid w:val="00634A8A"/>
    <w:rsid w:val="00635F99"/>
    <w:rsid w:val="00636022"/>
    <w:rsid w:val="00636260"/>
    <w:rsid w:val="00636283"/>
    <w:rsid w:val="006364EC"/>
    <w:rsid w:val="00636522"/>
    <w:rsid w:val="0063699D"/>
    <w:rsid w:val="00637D12"/>
    <w:rsid w:val="00637F66"/>
    <w:rsid w:val="006418A8"/>
    <w:rsid w:val="00641B6C"/>
    <w:rsid w:val="00641F55"/>
    <w:rsid w:val="00641F8E"/>
    <w:rsid w:val="006424BF"/>
    <w:rsid w:val="00643EC0"/>
    <w:rsid w:val="00644BE7"/>
    <w:rsid w:val="00644C46"/>
    <w:rsid w:val="0064528F"/>
    <w:rsid w:val="00645427"/>
    <w:rsid w:val="00646014"/>
    <w:rsid w:val="0064605A"/>
    <w:rsid w:val="0064606A"/>
    <w:rsid w:val="00646221"/>
    <w:rsid w:val="00646727"/>
    <w:rsid w:val="00646985"/>
    <w:rsid w:val="00646D12"/>
    <w:rsid w:val="00646F4C"/>
    <w:rsid w:val="00647378"/>
    <w:rsid w:val="006476DF"/>
    <w:rsid w:val="006476EC"/>
    <w:rsid w:val="00647920"/>
    <w:rsid w:val="00650177"/>
    <w:rsid w:val="006510BE"/>
    <w:rsid w:val="00651921"/>
    <w:rsid w:val="0065247C"/>
    <w:rsid w:val="00652808"/>
    <w:rsid w:val="00652962"/>
    <w:rsid w:val="00652FED"/>
    <w:rsid w:val="006530DA"/>
    <w:rsid w:val="006545B3"/>
    <w:rsid w:val="00654BAC"/>
    <w:rsid w:val="00655037"/>
    <w:rsid w:val="00655631"/>
    <w:rsid w:val="006556D2"/>
    <w:rsid w:val="00655B8C"/>
    <w:rsid w:val="006561CE"/>
    <w:rsid w:val="00656E31"/>
    <w:rsid w:val="00656E38"/>
    <w:rsid w:val="0065729D"/>
    <w:rsid w:val="00660F00"/>
    <w:rsid w:val="00662B47"/>
    <w:rsid w:val="00662EA6"/>
    <w:rsid w:val="00663579"/>
    <w:rsid w:val="00664367"/>
    <w:rsid w:val="00664A84"/>
    <w:rsid w:val="0066501A"/>
    <w:rsid w:val="006651DD"/>
    <w:rsid w:val="00666A17"/>
    <w:rsid w:val="00666F56"/>
    <w:rsid w:val="00667C05"/>
    <w:rsid w:val="00671661"/>
    <w:rsid w:val="00671A1A"/>
    <w:rsid w:val="00671AA1"/>
    <w:rsid w:val="00671CB4"/>
    <w:rsid w:val="0067204A"/>
    <w:rsid w:val="006720E5"/>
    <w:rsid w:val="00672718"/>
    <w:rsid w:val="006728C6"/>
    <w:rsid w:val="00672A59"/>
    <w:rsid w:val="00672F3E"/>
    <w:rsid w:val="006740FC"/>
    <w:rsid w:val="006740FD"/>
    <w:rsid w:val="006746A5"/>
    <w:rsid w:val="006749DE"/>
    <w:rsid w:val="00674BF6"/>
    <w:rsid w:val="006758CA"/>
    <w:rsid w:val="006772B4"/>
    <w:rsid w:val="006776D0"/>
    <w:rsid w:val="00680762"/>
    <w:rsid w:val="00680A91"/>
    <w:rsid w:val="0068131B"/>
    <w:rsid w:val="00681811"/>
    <w:rsid w:val="00681BA0"/>
    <w:rsid w:val="00682015"/>
    <w:rsid w:val="006828C1"/>
    <w:rsid w:val="00683604"/>
    <w:rsid w:val="00684BA2"/>
    <w:rsid w:val="00685383"/>
    <w:rsid w:val="006861DC"/>
    <w:rsid w:val="00686399"/>
    <w:rsid w:val="00686E6A"/>
    <w:rsid w:val="00687843"/>
    <w:rsid w:val="00687A5C"/>
    <w:rsid w:val="00687E0D"/>
    <w:rsid w:val="00691081"/>
    <w:rsid w:val="00691366"/>
    <w:rsid w:val="00691FFA"/>
    <w:rsid w:val="0069260A"/>
    <w:rsid w:val="00692AE7"/>
    <w:rsid w:val="00692D4F"/>
    <w:rsid w:val="00693453"/>
    <w:rsid w:val="00693C31"/>
    <w:rsid w:val="0069520A"/>
    <w:rsid w:val="006959E7"/>
    <w:rsid w:val="00695A51"/>
    <w:rsid w:val="00695DDA"/>
    <w:rsid w:val="006968F5"/>
    <w:rsid w:val="00697135"/>
    <w:rsid w:val="006A2033"/>
    <w:rsid w:val="006A2063"/>
    <w:rsid w:val="006A25E8"/>
    <w:rsid w:val="006A2671"/>
    <w:rsid w:val="006A27D3"/>
    <w:rsid w:val="006A2D70"/>
    <w:rsid w:val="006A34FA"/>
    <w:rsid w:val="006A3512"/>
    <w:rsid w:val="006A37DD"/>
    <w:rsid w:val="006A4075"/>
    <w:rsid w:val="006A463B"/>
    <w:rsid w:val="006A4A0C"/>
    <w:rsid w:val="006A4A33"/>
    <w:rsid w:val="006A5606"/>
    <w:rsid w:val="006A5C7B"/>
    <w:rsid w:val="006A64BB"/>
    <w:rsid w:val="006A70B8"/>
    <w:rsid w:val="006B013A"/>
    <w:rsid w:val="006B0859"/>
    <w:rsid w:val="006B1B50"/>
    <w:rsid w:val="006B2267"/>
    <w:rsid w:val="006B2548"/>
    <w:rsid w:val="006B28A5"/>
    <w:rsid w:val="006B38A5"/>
    <w:rsid w:val="006B3D49"/>
    <w:rsid w:val="006B3F32"/>
    <w:rsid w:val="006B4101"/>
    <w:rsid w:val="006B475E"/>
    <w:rsid w:val="006B6580"/>
    <w:rsid w:val="006B69B0"/>
    <w:rsid w:val="006B6A3E"/>
    <w:rsid w:val="006B75A1"/>
    <w:rsid w:val="006C08ED"/>
    <w:rsid w:val="006C10B5"/>
    <w:rsid w:val="006C1194"/>
    <w:rsid w:val="006C1417"/>
    <w:rsid w:val="006C1418"/>
    <w:rsid w:val="006C1F1A"/>
    <w:rsid w:val="006C1F1E"/>
    <w:rsid w:val="006C28A8"/>
    <w:rsid w:val="006C3BBA"/>
    <w:rsid w:val="006C3EB3"/>
    <w:rsid w:val="006C3FDF"/>
    <w:rsid w:val="006C41AE"/>
    <w:rsid w:val="006C4D60"/>
    <w:rsid w:val="006C4E4D"/>
    <w:rsid w:val="006C5073"/>
    <w:rsid w:val="006C5CAB"/>
    <w:rsid w:val="006C6D74"/>
    <w:rsid w:val="006C7F6E"/>
    <w:rsid w:val="006D020F"/>
    <w:rsid w:val="006D0AA4"/>
    <w:rsid w:val="006D149D"/>
    <w:rsid w:val="006D185B"/>
    <w:rsid w:val="006D2C28"/>
    <w:rsid w:val="006D318D"/>
    <w:rsid w:val="006D4857"/>
    <w:rsid w:val="006D4B64"/>
    <w:rsid w:val="006D4E57"/>
    <w:rsid w:val="006D55B1"/>
    <w:rsid w:val="006D5743"/>
    <w:rsid w:val="006D5746"/>
    <w:rsid w:val="006D5E5D"/>
    <w:rsid w:val="006D6080"/>
    <w:rsid w:val="006D60FB"/>
    <w:rsid w:val="006D659B"/>
    <w:rsid w:val="006D7AB4"/>
    <w:rsid w:val="006D7BB5"/>
    <w:rsid w:val="006D7E7B"/>
    <w:rsid w:val="006E032A"/>
    <w:rsid w:val="006E0FC4"/>
    <w:rsid w:val="006E15A9"/>
    <w:rsid w:val="006E24FF"/>
    <w:rsid w:val="006E29DC"/>
    <w:rsid w:val="006E3708"/>
    <w:rsid w:val="006E3EB3"/>
    <w:rsid w:val="006E4273"/>
    <w:rsid w:val="006E45E6"/>
    <w:rsid w:val="006E4FDC"/>
    <w:rsid w:val="006E5291"/>
    <w:rsid w:val="006E57C8"/>
    <w:rsid w:val="006E6928"/>
    <w:rsid w:val="006E6D01"/>
    <w:rsid w:val="006E724B"/>
    <w:rsid w:val="006E7467"/>
    <w:rsid w:val="006E770E"/>
    <w:rsid w:val="006E77F4"/>
    <w:rsid w:val="006F0BBF"/>
    <w:rsid w:val="006F15F1"/>
    <w:rsid w:val="006F1CAB"/>
    <w:rsid w:val="006F3AA1"/>
    <w:rsid w:val="006F5FF2"/>
    <w:rsid w:val="006F6085"/>
    <w:rsid w:val="006F65CE"/>
    <w:rsid w:val="006F686B"/>
    <w:rsid w:val="006F7032"/>
    <w:rsid w:val="006F776D"/>
    <w:rsid w:val="006F7C77"/>
    <w:rsid w:val="007004DA"/>
    <w:rsid w:val="007008D9"/>
    <w:rsid w:val="007008FE"/>
    <w:rsid w:val="00700F24"/>
    <w:rsid w:val="00702D8C"/>
    <w:rsid w:val="00704F8B"/>
    <w:rsid w:val="007053B1"/>
    <w:rsid w:val="00706620"/>
    <w:rsid w:val="0070672F"/>
    <w:rsid w:val="00707091"/>
    <w:rsid w:val="00707E73"/>
    <w:rsid w:val="00710654"/>
    <w:rsid w:val="00710672"/>
    <w:rsid w:val="0071073C"/>
    <w:rsid w:val="007108BB"/>
    <w:rsid w:val="00712180"/>
    <w:rsid w:val="00712D3E"/>
    <w:rsid w:val="00712EC2"/>
    <w:rsid w:val="00713504"/>
    <w:rsid w:val="00713D6E"/>
    <w:rsid w:val="00714C98"/>
    <w:rsid w:val="00714E4A"/>
    <w:rsid w:val="007164AB"/>
    <w:rsid w:val="007168A2"/>
    <w:rsid w:val="00716BA1"/>
    <w:rsid w:val="00717A03"/>
    <w:rsid w:val="007211E5"/>
    <w:rsid w:val="00721440"/>
    <w:rsid w:val="00722C64"/>
    <w:rsid w:val="00723A5C"/>
    <w:rsid w:val="00723B96"/>
    <w:rsid w:val="0072429A"/>
    <w:rsid w:val="0072497B"/>
    <w:rsid w:val="00725504"/>
    <w:rsid w:val="00725CCD"/>
    <w:rsid w:val="00727070"/>
    <w:rsid w:val="00727571"/>
    <w:rsid w:val="00727581"/>
    <w:rsid w:val="007278CB"/>
    <w:rsid w:val="00730557"/>
    <w:rsid w:val="0073057A"/>
    <w:rsid w:val="0073065C"/>
    <w:rsid w:val="00730772"/>
    <w:rsid w:val="007310BC"/>
    <w:rsid w:val="00731A71"/>
    <w:rsid w:val="00731F60"/>
    <w:rsid w:val="00731FCF"/>
    <w:rsid w:val="00732413"/>
    <w:rsid w:val="0073269C"/>
    <w:rsid w:val="007329F6"/>
    <w:rsid w:val="00732AC9"/>
    <w:rsid w:val="00732AFD"/>
    <w:rsid w:val="007331C1"/>
    <w:rsid w:val="0073344E"/>
    <w:rsid w:val="0073374C"/>
    <w:rsid w:val="007339A2"/>
    <w:rsid w:val="00733E62"/>
    <w:rsid w:val="00734563"/>
    <w:rsid w:val="00734589"/>
    <w:rsid w:val="00734C09"/>
    <w:rsid w:val="00735AF8"/>
    <w:rsid w:val="007366A1"/>
    <w:rsid w:val="0073679D"/>
    <w:rsid w:val="007369AA"/>
    <w:rsid w:val="00737556"/>
    <w:rsid w:val="007377CC"/>
    <w:rsid w:val="00740C3B"/>
    <w:rsid w:val="00741680"/>
    <w:rsid w:val="00742062"/>
    <w:rsid w:val="0074243E"/>
    <w:rsid w:val="00744116"/>
    <w:rsid w:val="00744867"/>
    <w:rsid w:val="00744C15"/>
    <w:rsid w:val="00744EC5"/>
    <w:rsid w:val="00745649"/>
    <w:rsid w:val="0074618C"/>
    <w:rsid w:val="00751E11"/>
    <w:rsid w:val="0075200B"/>
    <w:rsid w:val="00752429"/>
    <w:rsid w:val="00753996"/>
    <w:rsid w:val="007541A9"/>
    <w:rsid w:val="00754205"/>
    <w:rsid w:val="00754966"/>
    <w:rsid w:val="007556FB"/>
    <w:rsid w:val="00755E86"/>
    <w:rsid w:val="00757081"/>
    <w:rsid w:val="007574D9"/>
    <w:rsid w:val="0075778A"/>
    <w:rsid w:val="00757831"/>
    <w:rsid w:val="00757987"/>
    <w:rsid w:val="00757C52"/>
    <w:rsid w:val="00760ACF"/>
    <w:rsid w:val="00760B38"/>
    <w:rsid w:val="00760B70"/>
    <w:rsid w:val="00760BA4"/>
    <w:rsid w:val="0076340E"/>
    <w:rsid w:val="0076352D"/>
    <w:rsid w:val="00763D54"/>
    <w:rsid w:val="007640E2"/>
    <w:rsid w:val="0076430B"/>
    <w:rsid w:val="007645D2"/>
    <w:rsid w:val="007651FF"/>
    <w:rsid w:val="00765406"/>
    <w:rsid w:val="007666AB"/>
    <w:rsid w:val="0076671F"/>
    <w:rsid w:val="00766F70"/>
    <w:rsid w:val="00766FF3"/>
    <w:rsid w:val="0077034E"/>
    <w:rsid w:val="007714BF"/>
    <w:rsid w:val="00771715"/>
    <w:rsid w:val="0077236B"/>
    <w:rsid w:val="00772600"/>
    <w:rsid w:val="007729B2"/>
    <w:rsid w:val="00772BD7"/>
    <w:rsid w:val="0077350A"/>
    <w:rsid w:val="00773660"/>
    <w:rsid w:val="00773B91"/>
    <w:rsid w:val="00773D1A"/>
    <w:rsid w:val="00774078"/>
    <w:rsid w:val="007746A8"/>
    <w:rsid w:val="00774A4F"/>
    <w:rsid w:val="00774C72"/>
    <w:rsid w:val="00775079"/>
    <w:rsid w:val="00775657"/>
    <w:rsid w:val="00775B75"/>
    <w:rsid w:val="007771DF"/>
    <w:rsid w:val="007777F6"/>
    <w:rsid w:val="0077788E"/>
    <w:rsid w:val="00777C29"/>
    <w:rsid w:val="007802CD"/>
    <w:rsid w:val="00781362"/>
    <w:rsid w:val="007823BC"/>
    <w:rsid w:val="00782877"/>
    <w:rsid w:val="00783054"/>
    <w:rsid w:val="00783AF8"/>
    <w:rsid w:val="00783FB7"/>
    <w:rsid w:val="00784A0A"/>
    <w:rsid w:val="00785252"/>
    <w:rsid w:val="0078591B"/>
    <w:rsid w:val="00785A23"/>
    <w:rsid w:val="00786018"/>
    <w:rsid w:val="0078604D"/>
    <w:rsid w:val="00787B4F"/>
    <w:rsid w:val="00787DE7"/>
    <w:rsid w:val="00790C32"/>
    <w:rsid w:val="00790D12"/>
    <w:rsid w:val="007912FA"/>
    <w:rsid w:val="00791F36"/>
    <w:rsid w:val="007932A1"/>
    <w:rsid w:val="007936FA"/>
    <w:rsid w:val="00794AC7"/>
    <w:rsid w:val="00794C0A"/>
    <w:rsid w:val="00795850"/>
    <w:rsid w:val="0079585F"/>
    <w:rsid w:val="00795992"/>
    <w:rsid w:val="00795E2F"/>
    <w:rsid w:val="00795F20"/>
    <w:rsid w:val="007961B6"/>
    <w:rsid w:val="00796514"/>
    <w:rsid w:val="007965C2"/>
    <w:rsid w:val="007966C2"/>
    <w:rsid w:val="00796C16"/>
    <w:rsid w:val="007976D1"/>
    <w:rsid w:val="007978A6"/>
    <w:rsid w:val="007A0A2C"/>
    <w:rsid w:val="007A151D"/>
    <w:rsid w:val="007A2C9A"/>
    <w:rsid w:val="007A310A"/>
    <w:rsid w:val="007A38F1"/>
    <w:rsid w:val="007A3AA7"/>
    <w:rsid w:val="007A3DEC"/>
    <w:rsid w:val="007A43F2"/>
    <w:rsid w:val="007A4466"/>
    <w:rsid w:val="007A46D5"/>
    <w:rsid w:val="007A6AAC"/>
    <w:rsid w:val="007A6C9B"/>
    <w:rsid w:val="007B0927"/>
    <w:rsid w:val="007B131F"/>
    <w:rsid w:val="007B1B70"/>
    <w:rsid w:val="007B26D5"/>
    <w:rsid w:val="007B2B64"/>
    <w:rsid w:val="007B339A"/>
    <w:rsid w:val="007B341A"/>
    <w:rsid w:val="007B39F1"/>
    <w:rsid w:val="007B5E0D"/>
    <w:rsid w:val="007B652E"/>
    <w:rsid w:val="007B6B68"/>
    <w:rsid w:val="007B6C26"/>
    <w:rsid w:val="007B7062"/>
    <w:rsid w:val="007B7868"/>
    <w:rsid w:val="007C0565"/>
    <w:rsid w:val="007C0574"/>
    <w:rsid w:val="007C087B"/>
    <w:rsid w:val="007C08E1"/>
    <w:rsid w:val="007C0F8E"/>
    <w:rsid w:val="007C1E4E"/>
    <w:rsid w:val="007C248E"/>
    <w:rsid w:val="007C2508"/>
    <w:rsid w:val="007C337D"/>
    <w:rsid w:val="007C3A1D"/>
    <w:rsid w:val="007C4F6B"/>
    <w:rsid w:val="007C5DAB"/>
    <w:rsid w:val="007C6149"/>
    <w:rsid w:val="007C68E8"/>
    <w:rsid w:val="007C716C"/>
    <w:rsid w:val="007D07BD"/>
    <w:rsid w:val="007D1076"/>
    <w:rsid w:val="007D19EC"/>
    <w:rsid w:val="007D1ADF"/>
    <w:rsid w:val="007D2707"/>
    <w:rsid w:val="007D2A17"/>
    <w:rsid w:val="007D38D8"/>
    <w:rsid w:val="007D39AE"/>
    <w:rsid w:val="007D3A4E"/>
    <w:rsid w:val="007D4170"/>
    <w:rsid w:val="007D466F"/>
    <w:rsid w:val="007D486D"/>
    <w:rsid w:val="007D4CBE"/>
    <w:rsid w:val="007D4E18"/>
    <w:rsid w:val="007D4F0B"/>
    <w:rsid w:val="007D517A"/>
    <w:rsid w:val="007D5439"/>
    <w:rsid w:val="007D553E"/>
    <w:rsid w:val="007D5B17"/>
    <w:rsid w:val="007D5C0A"/>
    <w:rsid w:val="007D62F8"/>
    <w:rsid w:val="007D6546"/>
    <w:rsid w:val="007D71A1"/>
    <w:rsid w:val="007D7276"/>
    <w:rsid w:val="007D757A"/>
    <w:rsid w:val="007D7B63"/>
    <w:rsid w:val="007D7C35"/>
    <w:rsid w:val="007D7E75"/>
    <w:rsid w:val="007E0104"/>
    <w:rsid w:val="007E01F4"/>
    <w:rsid w:val="007E04E5"/>
    <w:rsid w:val="007E0CDE"/>
    <w:rsid w:val="007E0D61"/>
    <w:rsid w:val="007E10F2"/>
    <w:rsid w:val="007E20CC"/>
    <w:rsid w:val="007E25E8"/>
    <w:rsid w:val="007E261E"/>
    <w:rsid w:val="007E344C"/>
    <w:rsid w:val="007E4EE7"/>
    <w:rsid w:val="007E59AF"/>
    <w:rsid w:val="007E5D53"/>
    <w:rsid w:val="007E674D"/>
    <w:rsid w:val="007E6F38"/>
    <w:rsid w:val="007E7AFE"/>
    <w:rsid w:val="007F09DD"/>
    <w:rsid w:val="007F10AC"/>
    <w:rsid w:val="007F2D08"/>
    <w:rsid w:val="007F4037"/>
    <w:rsid w:val="007F4323"/>
    <w:rsid w:val="007F47D2"/>
    <w:rsid w:val="007F533A"/>
    <w:rsid w:val="007F5603"/>
    <w:rsid w:val="007F6681"/>
    <w:rsid w:val="007F67D2"/>
    <w:rsid w:val="007F6ECB"/>
    <w:rsid w:val="007F6FA3"/>
    <w:rsid w:val="007F7345"/>
    <w:rsid w:val="007F7380"/>
    <w:rsid w:val="007F75CE"/>
    <w:rsid w:val="007F7C80"/>
    <w:rsid w:val="007F7F65"/>
    <w:rsid w:val="0080191E"/>
    <w:rsid w:val="00801EE2"/>
    <w:rsid w:val="0080209E"/>
    <w:rsid w:val="0080241C"/>
    <w:rsid w:val="00802E81"/>
    <w:rsid w:val="0080393C"/>
    <w:rsid w:val="00803F8C"/>
    <w:rsid w:val="00804259"/>
    <w:rsid w:val="00804CF8"/>
    <w:rsid w:val="00804E2A"/>
    <w:rsid w:val="0080596A"/>
    <w:rsid w:val="00805BCF"/>
    <w:rsid w:val="00805CBA"/>
    <w:rsid w:val="00806176"/>
    <w:rsid w:val="00807407"/>
    <w:rsid w:val="00807EE0"/>
    <w:rsid w:val="00810067"/>
    <w:rsid w:val="00811DBB"/>
    <w:rsid w:val="00812146"/>
    <w:rsid w:val="008121E5"/>
    <w:rsid w:val="008128A2"/>
    <w:rsid w:val="008129D9"/>
    <w:rsid w:val="0081330F"/>
    <w:rsid w:val="00813956"/>
    <w:rsid w:val="00813E37"/>
    <w:rsid w:val="00814084"/>
    <w:rsid w:val="008141DE"/>
    <w:rsid w:val="00814660"/>
    <w:rsid w:val="00814A7B"/>
    <w:rsid w:val="00814C27"/>
    <w:rsid w:val="00814EA8"/>
    <w:rsid w:val="0081575C"/>
    <w:rsid w:val="00815E0E"/>
    <w:rsid w:val="00816E39"/>
    <w:rsid w:val="008172E9"/>
    <w:rsid w:val="00817409"/>
    <w:rsid w:val="00817B2F"/>
    <w:rsid w:val="00817D1F"/>
    <w:rsid w:val="008209DF"/>
    <w:rsid w:val="00820D71"/>
    <w:rsid w:val="00820F0D"/>
    <w:rsid w:val="00820F65"/>
    <w:rsid w:val="00820F69"/>
    <w:rsid w:val="008211F7"/>
    <w:rsid w:val="008213FB"/>
    <w:rsid w:val="008214C0"/>
    <w:rsid w:val="008215E6"/>
    <w:rsid w:val="00821E0F"/>
    <w:rsid w:val="008224DF"/>
    <w:rsid w:val="0082482D"/>
    <w:rsid w:val="00825A44"/>
    <w:rsid w:val="00825A6E"/>
    <w:rsid w:val="0082662D"/>
    <w:rsid w:val="008266D3"/>
    <w:rsid w:val="00827592"/>
    <w:rsid w:val="00830FF6"/>
    <w:rsid w:val="00832796"/>
    <w:rsid w:val="00832806"/>
    <w:rsid w:val="00835378"/>
    <w:rsid w:val="008358DD"/>
    <w:rsid w:val="008360D5"/>
    <w:rsid w:val="00842339"/>
    <w:rsid w:val="00842883"/>
    <w:rsid w:val="00843431"/>
    <w:rsid w:val="008436F2"/>
    <w:rsid w:val="00843EB1"/>
    <w:rsid w:val="00844230"/>
    <w:rsid w:val="008443B4"/>
    <w:rsid w:val="008446F2"/>
    <w:rsid w:val="00845ACA"/>
    <w:rsid w:val="0084698A"/>
    <w:rsid w:val="00847D9F"/>
    <w:rsid w:val="008504C2"/>
    <w:rsid w:val="00850BEB"/>
    <w:rsid w:val="00850D9D"/>
    <w:rsid w:val="00850F5F"/>
    <w:rsid w:val="00850F7B"/>
    <w:rsid w:val="00851323"/>
    <w:rsid w:val="00851E4D"/>
    <w:rsid w:val="00852E54"/>
    <w:rsid w:val="00853606"/>
    <w:rsid w:val="00853CCF"/>
    <w:rsid w:val="00854330"/>
    <w:rsid w:val="008544E4"/>
    <w:rsid w:val="00854F79"/>
    <w:rsid w:val="008552C0"/>
    <w:rsid w:val="00855AD9"/>
    <w:rsid w:val="00855E2D"/>
    <w:rsid w:val="00856AD7"/>
    <w:rsid w:val="00856D5F"/>
    <w:rsid w:val="00856FD2"/>
    <w:rsid w:val="00857558"/>
    <w:rsid w:val="00857827"/>
    <w:rsid w:val="00857C2C"/>
    <w:rsid w:val="00860500"/>
    <w:rsid w:val="0086056B"/>
    <w:rsid w:val="00860858"/>
    <w:rsid w:val="00860D87"/>
    <w:rsid w:val="00860FA3"/>
    <w:rsid w:val="0086201A"/>
    <w:rsid w:val="008620FF"/>
    <w:rsid w:val="00862C2D"/>
    <w:rsid w:val="00863E34"/>
    <w:rsid w:val="008645C3"/>
    <w:rsid w:val="00866391"/>
    <w:rsid w:val="00866669"/>
    <w:rsid w:val="0086667A"/>
    <w:rsid w:val="008668EC"/>
    <w:rsid w:val="00870019"/>
    <w:rsid w:val="008718FA"/>
    <w:rsid w:val="00871993"/>
    <w:rsid w:val="00872515"/>
    <w:rsid w:val="00873B2D"/>
    <w:rsid w:val="008742C7"/>
    <w:rsid w:val="00874572"/>
    <w:rsid w:val="008748DD"/>
    <w:rsid w:val="00874C95"/>
    <w:rsid w:val="00874E58"/>
    <w:rsid w:val="00875174"/>
    <w:rsid w:val="008759FC"/>
    <w:rsid w:val="00877AD8"/>
    <w:rsid w:val="00877F2A"/>
    <w:rsid w:val="00880073"/>
    <w:rsid w:val="00880247"/>
    <w:rsid w:val="00880402"/>
    <w:rsid w:val="008804B1"/>
    <w:rsid w:val="00880ADA"/>
    <w:rsid w:val="00880C47"/>
    <w:rsid w:val="00881B0A"/>
    <w:rsid w:val="00881F5D"/>
    <w:rsid w:val="00882081"/>
    <w:rsid w:val="0088222A"/>
    <w:rsid w:val="00882BA3"/>
    <w:rsid w:val="008838E5"/>
    <w:rsid w:val="00883AAA"/>
    <w:rsid w:val="00883B63"/>
    <w:rsid w:val="00884305"/>
    <w:rsid w:val="00884C22"/>
    <w:rsid w:val="00884C2C"/>
    <w:rsid w:val="0088600E"/>
    <w:rsid w:val="00886584"/>
    <w:rsid w:val="0088699F"/>
    <w:rsid w:val="00887E12"/>
    <w:rsid w:val="00890552"/>
    <w:rsid w:val="00891899"/>
    <w:rsid w:val="00891FFE"/>
    <w:rsid w:val="008920A7"/>
    <w:rsid w:val="00892545"/>
    <w:rsid w:val="00892DDD"/>
    <w:rsid w:val="00892EB8"/>
    <w:rsid w:val="00892F04"/>
    <w:rsid w:val="00892FED"/>
    <w:rsid w:val="0089300C"/>
    <w:rsid w:val="0089331A"/>
    <w:rsid w:val="00893C0E"/>
    <w:rsid w:val="00894855"/>
    <w:rsid w:val="00894DE2"/>
    <w:rsid w:val="00895729"/>
    <w:rsid w:val="00895DB3"/>
    <w:rsid w:val="00896118"/>
    <w:rsid w:val="008967F9"/>
    <w:rsid w:val="00897533"/>
    <w:rsid w:val="008976EF"/>
    <w:rsid w:val="008A0350"/>
    <w:rsid w:val="008A0CCC"/>
    <w:rsid w:val="008A1761"/>
    <w:rsid w:val="008A20BD"/>
    <w:rsid w:val="008A210F"/>
    <w:rsid w:val="008A2580"/>
    <w:rsid w:val="008A35B7"/>
    <w:rsid w:val="008A3A0E"/>
    <w:rsid w:val="008A3CDC"/>
    <w:rsid w:val="008A3FA6"/>
    <w:rsid w:val="008A41E8"/>
    <w:rsid w:val="008A43A3"/>
    <w:rsid w:val="008A471F"/>
    <w:rsid w:val="008A4CB9"/>
    <w:rsid w:val="008A5A69"/>
    <w:rsid w:val="008A5CF9"/>
    <w:rsid w:val="008A5DC0"/>
    <w:rsid w:val="008A61D1"/>
    <w:rsid w:val="008A6551"/>
    <w:rsid w:val="008A667E"/>
    <w:rsid w:val="008A673C"/>
    <w:rsid w:val="008A69FC"/>
    <w:rsid w:val="008A6BEB"/>
    <w:rsid w:val="008B0233"/>
    <w:rsid w:val="008B07A9"/>
    <w:rsid w:val="008B107C"/>
    <w:rsid w:val="008B13E1"/>
    <w:rsid w:val="008B1AF6"/>
    <w:rsid w:val="008B209D"/>
    <w:rsid w:val="008B22F5"/>
    <w:rsid w:val="008B3AE2"/>
    <w:rsid w:val="008B487B"/>
    <w:rsid w:val="008B5CBD"/>
    <w:rsid w:val="008B5DCB"/>
    <w:rsid w:val="008B618F"/>
    <w:rsid w:val="008B6427"/>
    <w:rsid w:val="008B6AAA"/>
    <w:rsid w:val="008B6AB4"/>
    <w:rsid w:val="008B6B53"/>
    <w:rsid w:val="008B6F24"/>
    <w:rsid w:val="008B757E"/>
    <w:rsid w:val="008B7E8F"/>
    <w:rsid w:val="008B7EBB"/>
    <w:rsid w:val="008C0590"/>
    <w:rsid w:val="008C08E3"/>
    <w:rsid w:val="008C1AB8"/>
    <w:rsid w:val="008C27E5"/>
    <w:rsid w:val="008C2F78"/>
    <w:rsid w:val="008C32A2"/>
    <w:rsid w:val="008C38D8"/>
    <w:rsid w:val="008C3CFA"/>
    <w:rsid w:val="008C3E30"/>
    <w:rsid w:val="008C3E47"/>
    <w:rsid w:val="008C5224"/>
    <w:rsid w:val="008C61B2"/>
    <w:rsid w:val="008C67F7"/>
    <w:rsid w:val="008C690B"/>
    <w:rsid w:val="008C6ABF"/>
    <w:rsid w:val="008C6E0C"/>
    <w:rsid w:val="008C7BE4"/>
    <w:rsid w:val="008C7CE9"/>
    <w:rsid w:val="008D0156"/>
    <w:rsid w:val="008D13D6"/>
    <w:rsid w:val="008D168C"/>
    <w:rsid w:val="008D1EC3"/>
    <w:rsid w:val="008D236D"/>
    <w:rsid w:val="008D26BA"/>
    <w:rsid w:val="008D26FC"/>
    <w:rsid w:val="008D299F"/>
    <w:rsid w:val="008D3204"/>
    <w:rsid w:val="008D52E9"/>
    <w:rsid w:val="008D5394"/>
    <w:rsid w:val="008D546D"/>
    <w:rsid w:val="008D5987"/>
    <w:rsid w:val="008D620F"/>
    <w:rsid w:val="008D6312"/>
    <w:rsid w:val="008D68EE"/>
    <w:rsid w:val="008D69E4"/>
    <w:rsid w:val="008D71A5"/>
    <w:rsid w:val="008D76AF"/>
    <w:rsid w:val="008D779D"/>
    <w:rsid w:val="008E0861"/>
    <w:rsid w:val="008E13CD"/>
    <w:rsid w:val="008E20CC"/>
    <w:rsid w:val="008E2206"/>
    <w:rsid w:val="008E24BC"/>
    <w:rsid w:val="008E30B4"/>
    <w:rsid w:val="008E3516"/>
    <w:rsid w:val="008E36E5"/>
    <w:rsid w:val="008E3BF4"/>
    <w:rsid w:val="008E4123"/>
    <w:rsid w:val="008E4329"/>
    <w:rsid w:val="008E46B5"/>
    <w:rsid w:val="008E5801"/>
    <w:rsid w:val="008E5E9B"/>
    <w:rsid w:val="008E6B22"/>
    <w:rsid w:val="008E6DEC"/>
    <w:rsid w:val="008E704F"/>
    <w:rsid w:val="008E7BCC"/>
    <w:rsid w:val="008E7F8E"/>
    <w:rsid w:val="008F03C8"/>
    <w:rsid w:val="008F05B1"/>
    <w:rsid w:val="008F1588"/>
    <w:rsid w:val="008F19C0"/>
    <w:rsid w:val="008F298D"/>
    <w:rsid w:val="008F2B3D"/>
    <w:rsid w:val="008F2F04"/>
    <w:rsid w:val="008F3184"/>
    <w:rsid w:val="008F41AB"/>
    <w:rsid w:val="008F4A35"/>
    <w:rsid w:val="008F5613"/>
    <w:rsid w:val="008F61E7"/>
    <w:rsid w:val="008F6B02"/>
    <w:rsid w:val="008F6DF8"/>
    <w:rsid w:val="008F769C"/>
    <w:rsid w:val="009008AA"/>
    <w:rsid w:val="00900CBF"/>
    <w:rsid w:val="00900D39"/>
    <w:rsid w:val="00901101"/>
    <w:rsid w:val="00901164"/>
    <w:rsid w:val="0090139C"/>
    <w:rsid w:val="0090145D"/>
    <w:rsid w:val="009014C2"/>
    <w:rsid w:val="00901CD4"/>
    <w:rsid w:val="00901E90"/>
    <w:rsid w:val="00902833"/>
    <w:rsid w:val="00902940"/>
    <w:rsid w:val="00902964"/>
    <w:rsid w:val="00902974"/>
    <w:rsid w:val="00902BE7"/>
    <w:rsid w:val="00902DE9"/>
    <w:rsid w:val="009039BB"/>
    <w:rsid w:val="00903BA0"/>
    <w:rsid w:val="0090417E"/>
    <w:rsid w:val="00904708"/>
    <w:rsid w:val="009048B6"/>
    <w:rsid w:val="00904F40"/>
    <w:rsid w:val="009057FB"/>
    <w:rsid w:val="0090599C"/>
    <w:rsid w:val="009061B5"/>
    <w:rsid w:val="00906BEF"/>
    <w:rsid w:val="009079A3"/>
    <w:rsid w:val="00907A82"/>
    <w:rsid w:val="0091009C"/>
    <w:rsid w:val="0091034A"/>
    <w:rsid w:val="00910465"/>
    <w:rsid w:val="00910610"/>
    <w:rsid w:val="0091083E"/>
    <w:rsid w:val="00910A95"/>
    <w:rsid w:val="00910E1C"/>
    <w:rsid w:val="00911221"/>
    <w:rsid w:val="00912A8B"/>
    <w:rsid w:val="0091308E"/>
    <w:rsid w:val="009131EB"/>
    <w:rsid w:val="00913CF8"/>
    <w:rsid w:val="00914F0E"/>
    <w:rsid w:val="00916071"/>
    <w:rsid w:val="0091620D"/>
    <w:rsid w:val="009166EA"/>
    <w:rsid w:val="009174D6"/>
    <w:rsid w:val="00917CC3"/>
    <w:rsid w:val="00920167"/>
    <w:rsid w:val="009206AE"/>
    <w:rsid w:val="009212E7"/>
    <w:rsid w:val="00921BD0"/>
    <w:rsid w:val="00921F52"/>
    <w:rsid w:val="00922009"/>
    <w:rsid w:val="009230FC"/>
    <w:rsid w:val="009235C9"/>
    <w:rsid w:val="00923724"/>
    <w:rsid w:val="00923748"/>
    <w:rsid w:val="0092374E"/>
    <w:rsid w:val="00923951"/>
    <w:rsid w:val="00924AC1"/>
    <w:rsid w:val="00924F51"/>
    <w:rsid w:val="009252BF"/>
    <w:rsid w:val="00925329"/>
    <w:rsid w:val="0092590D"/>
    <w:rsid w:val="00925E9C"/>
    <w:rsid w:val="00926241"/>
    <w:rsid w:val="00927913"/>
    <w:rsid w:val="00927E35"/>
    <w:rsid w:val="009304D7"/>
    <w:rsid w:val="00930678"/>
    <w:rsid w:val="00931D31"/>
    <w:rsid w:val="00932826"/>
    <w:rsid w:val="009329C0"/>
    <w:rsid w:val="00933860"/>
    <w:rsid w:val="00933BBA"/>
    <w:rsid w:val="00934641"/>
    <w:rsid w:val="00935108"/>
    <w:rsid w:val="00935130"/>
    <w:rsid w:val="009363B3"/>
    <w:rsid w:val="00936403"/>
    <w:rsid w:val="009368C8"/>
    <w:rsid w:val="00937F79"/>
    <w:rsid w:val="00940425"/>
    <w:rsid w:val="00940667"/>
    <w:rsid w:val="00940861"/>
    <w:rsid w:val="00940D70"/>
    <w:rsid w:val="00941D00"/>
    <w:rsid w:val="00941FE9"/>
    <w:rsid w:val="00942DBF"/>
    <w:rsid w:val="0094357E"/>
    <w:rsid w:val="00943588"/>
    <w:rsid w:val="00944956"/>
    <w:rsid w:val="009450D9"/>
    <w:rsid w:val="00946E08"/>
    <w:rsid w:val="009477F9"/>
    <w:rsid w:val="00947A52"/>
    <w:rsid w:val="00950584"/>
    <w:rsid w:val="00950C03"/>
    <w:rsid w:val="00950E2F"/>
    <w:rsid w:val="009516EA"/>
    <w:rsid w:val="00951ECC"/>
    <w:rsid w:val="00952373"/>
    <w:rsid w:val="009528D2"/>
    <w:rsid w:val="00953660"/>
    <w:rsid w:val="00953BD1"/>
    <w:rsid w:val="009541E6"/>
    <w:rsid w:val="00954D38"/>
    <w:rsid w:val="00955AAB"/>
    <w:rsid w:val="009566C2"/>
    <w:rsid w:val="00956C95"/>
    <w:rsid w:val="00957BDB"/>
    <w:rsid w:val="00957D89"/>
    <w:rsid w:val="009605CB"/>
    <w:rsid w:val="00960786"/>
    <w:rsid w:val="00960788"/>
    <w:rsid w:val="00960B46"/>
    <w:rsid w:val="00960F5C"/>
    <w:rsid w:val="009610B9"/>
    <w:rsid w:val="009616B1"/>
    <w:rsid w:val="00961FA8"/>
    <w:rsid w:val="00962AFC"/>
    <w:rsid w:val="00962D85"/>
    <w:rsid w:val="00963403"/>
    <w:rsid w:val="00965789"/>
    <w:rsid w:val="009661A7"/>
    <w:rsid w:val="009661B6"/>
    <w:rsid w:val="00966267"/>
    <w:rsid w:val="00966BD7"/>
    <w:rsid w:val="0096745E"/>
    <w:rsid w:val="009677DA"/>
    <w:rsid w:val="0097021F"/>
    <w:rsid w:val="00970484"/>
    <w:rsid w:val="0097061A"/>
    <w:rsid w:val="009708E1"/>
    <w:rsid w:val="0097096B"/>
    <w:rsid w:val="00971746"/>
    <w:rsid w:val="00971812"/>
    <w:rsid w:val="00971C2D"/>
    <w:rsid w:val="00971D61"/>
    <w:rsid w:val="00972925"/>
    <w:rsid w:val="009734C0"/>
    <w:rsid w:val="00973617"/>
    <w:rsid w:val="0097371C"/>
    <w:rsid w:val="009738DF"/>
    <w:rsid w:val="00974537"/>
    <w:rsid w:val="00976093"/>
    <w:rsid w:val="009760CC"/>
    <w:rsid w:val="00976171"/>
    <w:rsid w:val="00976A0C"/>
    <w:rsid w:val="00980004"/>
    <w:rsid w:val="0098019F"/>
    <w:rsid w:val="00980625"/>
    <w:rsid w:val="00980CEF"/>
    <w:rsid w:val="00981741"/>
    <w:rsid w:val="00982111"/>
    <w:rsid w:val="0098221E"/>
    <w:rsid w:val="00982BC4"/>
    <w:rsid w:val="00982C1B"/>
    <w:rsid w:val="00983140"/>
    <w:rsid w:val="00983239"/>
    <w:rsid w:val="00983850"/>
    <w:rsid w:val="00985482"/>
    <w:rsid w:val="00985BCC"/>
    <w:rsid w:val="00986584"/>
    <w:rsid w:val="00986EEC"/>
    <w:rsid w:val="00987031"/>
    <w:rsid w:val="009871D1"/>
    <w:rsid w:val="009876EB"/>
    <w:rsid w:val="0099008B"/>
    <w:rsid w:val="0099016E"/>
    <w:rsid w:val="00990B94"/>
    <w:rsid w:val="0099189F"/>
    <w:rsid w:val="00991C66"/>
    <w:rsid w:val="00992AD9"/>
    <w:rsid w:val="009930D8"/>
    <w:rsid w:val="00993435"/>
    <w:rsid w:val="009936D1"/>
    <w:rsid w:val="00993FB6"/>
    <w:rsid w:val="009949F2"/>
    <w:rsid w:val="00994B25"/>
    <w:rsid w:val="00994BC7"/>
    <w:rsid w:val="009950CC"/>
    <w:rsid w:val="00995449"/>
    <w:rsid w:val="00995452"/>
    <w:rsid w:val="00995E50"/>
    <w:rsid w:val="009962F3"/>
    <w:rsid w:val="00996A63"/>
    <w:rsid w:val="009978FD"/>
    <w:rsid w:val="009A0E62"/>
    <w:rsid w:val="009A2129"/>
    <w:rsid w:val="009A27FB"/>
    <w:rsid w:val="009A4186"/>
    <w:rsid w:val="009A480D"/>
    <w:rsid w:val="009A4C85"/>
    <w:rsid w:val="009A5321"/>
    <w:rsid w:val="009A60FD"/>
    <w:rsid w:val="009A64B9"/>
    <w:rsid w:val="009A6904"/>
    <w:rsid w:val="009A749B"/>
    <w:rsid w:val="009A764D"/>
    <w:rsid w:val="009A7907"/>
    <w:rsid w:val="009A7917"/>
    <w:rsid w:val="009A7D79"/>
    <w:rsid w:val="009B2361"/>
    <w:rsid w:val="009B42F7"/>
    <w:rsid w:val="009B5406"/>
    <w:rsid w:val="009B6071"/>
    <w:rsid w:val="009B64AB"/>
    <w:rsid w:val="009B6AA2"/>
    <w:rsid w:val="009C014C"/>
    <w:rsid w:val="009C05A1"/>
    <w:rsid w:val="009C0B59"/>
    <w:rsid w:val="009C0C2A"/>
    <w:rsid w:val="009C13CE"/>
    <w:rsid w:val="009C18B0"/>
    <w:rsid w:val="009C1F04"/>
    <w:rsid w:val="009C3A51"/>
    <w:rsid w:val="009C3D74"/>
    <w:rsid w:val="009C4382"/>
    <w:rsid w:val="009C471F"/>
    <w:rsid w:val="009C4FAB"/>
    <w:rsid w:val="009C5645"/>
    <w:rsid w:val="009C564D"/>
    <w:rsid w:val="009C5B28"/>
    <w:rsid w:val="009C6736"/>
    <w:rsid w:val="009C75C5"/>
    <w:rsid w:val="009D0FA5"/>
    <w:rsid w:val="009D154F"/>
    <w:rsid w:val="009D1BF1"/>
    <w:rsid w:val="009D23DF"/>
    <w:rsid w:val="009D277B"/>
    <w:rsid w:val="009D2F12"/>
    <w:rsid w:val="009D3013"/>
    <w:rsid w:val="009D3C11"/>
    <w:rsid w:val="009D4422"/>
    <w:rsid w:val="009D4E5E"/>
    <w:rsid w:val="009D571D"/>
    <w:rsid w:val="009D5932"/>
    <w:rsid w:val="009D5EA7"/>
    <w:rsid w:val="009D63E8"/>
    <w:rsid w:val="009D64C2"/>
    <w:rsid w:val="009D65A7"/>
    <w:rsid w:val="009D66BB"/>
    <w:rsid w:val="009D6B31"/>
    <w:rsid w:val="009D6E18"/>
    <w:rsid w:val="009E080B"/>
    <w:rsid w:val="009E168B"/>
    <w:rsid w:val="009E171E"/>
    <w:rsid w:val="009E1A93"/>
    <w:rsid w:val="009E1F95"/>
    <w:rsid w:val="009E26CE"/>
    <w:rsid w:val="009E2918"/>
    <w:rsid w:val="009E3128"/>
    <w:rsid w:val="009E33CE"/>
    <w:rsid w:val="009E3799"/>
    <w:rsid w:val="009E3A97"/>
    <w:rsid w:val="009E3DFD"/>
    <w:rsid w:val="009E42B8"/>
    <w:rsid w:val="009E4E07"/>
    <w:rsid w:val="009E536E"/>
    <w:rsid w:val="009E54E7"/>
    <w:rsid w:val="009E612E"/>
    <w:rsid w:val="009E6A5F"/>
    <w:rsid w:val="009E709D"/>
    <w:rsid w:val="009E7E7A"/>
    <w:rsid w:val="009F01C3"/>
    <w:rsid w:val="009F059D"/>
    <w:rsid w:val="009F05C3"/>
    <w:rsid w:val="009F0906"/>
    <w:rsid w:val="009F0A38"/>
    <w:rsid w:val="009F393F"/>
    <w:rsid w:val="009F4692"/>
    <w:rsid w:val="009F51FC"/>
    <w:rsid w:val="009F5236"/>
    <w:rsid w:val="009F6D30"/>
    <w:rsid w:val="009F70AE"/>
    <w:rsid w:val="009F75AE"/>
    <w:rsid w:val="009F79C0"/>
    <w:rsid w:val="009F7CBB"/>
    <w:rsid w:val="009F7D47"/>
    <w:rsid w:val="00A00935"/>
    <w:rsid w:val="00A00A43"/>
    <w:rsid w:val="00A00BA7"/>
    <w:rsid w:val="00A00FDD"/>
    <w:rsid w:val="00A01278"/>
    <w:rsid w:val="00A01F96"/>
    <w:rsid w:val="00A027C4"/>
    <w:rsid w:val="00A027F0"/>
    <w:rsid w:val="00A02B7D"/>
    <w:rsid w:val="00A02C37"/>
    <w:rsid w:val="00A035D1"/>
    <w:rsid w:val="00A03B6E"/>
    <w:rsid w:val="00A04716"/>
    <w:rsid w:val="00A05144"/>
    <w:rsid w:val="00A056A8"/>
    <w:rsid w:val="00A057EF"/>
    <w:rsid w:val="00A05FA0"/>
    <w:rsid w:val="00A06359"/>
    <w:rsid w:val="00A06516"/>
    <w:rsid w:val="00A0654D"/>
    <w:rsid w:val="00A07190"/>
    <w:rsid w:val="00A07775"/>
    <w:rsid w:val="00A07CFD"/>
    <w:rsid w:val="00A10453"/>
    <w:rsid w:val="00A10E9F"/>
    <w:rsid w:val="00A113C5"/>
    <w:rsid w:val="00A116BC"/>
    <w:rsid w:val="00A116C4"/>
    <w:rsid w:val="00A12047"/>
    <w:rsid w:val="00A13825"/>
    <w:rsid w:val="00A13BF1"/>
    <w:rsid w:val="00A13D6A"/>
    <w:rsid w:val="00A14EC0"/>
    <w:rsid w:val="00A15111"/>
    <w:rsid w:val="00A1561B"/>
    <w:rsid w:val="00A15733"/>
    <w:rsid w:val="00A1625E"/>
    <w:rsid w:val="00A17F87"/>
    <w:rsid w:val="00A210CD"/>
    <w:rsid w:val="00A2137C"/>
    <w:rsid w:val="00A21B69"/>
    <w:rsid w:val="00A221BF"/>
    <w:rsid w:val="00A223CD"/>
    <w:rsid w:val="00A22932"/>
    <w:rsid w:val="00A236A5"/>
    <w:rsid w:val="00A23754"/>
    <w:rsid w:val="00A2461F"/>
    <w:rsid w:val="00A2471F"/>
    <w:rsid w:val="00A25696"/>
    <w:rsid w:val="00A2582A"/>
    <w:rsid w:val="00A2599F"/>
    <w:rsid w:val="00A25BE1"/>
    <w:rsid w:val="00A26386"/>
    <w:rsid w:val="00A2659A"/>
    <w:rsid w:val="00A26782"/>
    <w:rsid w:val="00A306D2"/>
    <w:rsid w:val="00A30766"/>
    <w:rsid w:val="00A312A8"/>
    <w:rsid w:val="00A32711"/>
    <w:rsid w:val="00A32D92"/>
    <w:rsid w:val="00A32F16"/>
    <w:rsid w:val="00A32F2C"/>
    <w:rsid w:val="00A33359"/>
    <w:rsid w:val="00A34BE6"/>
    <w:rsid w:val="00A34D9F"/>
    <w:rsid w:val="00A35F05"/>
    <w:rsid w:val="00A36560"/>
    <w:rsid w:val="00A36CE2"/>
    <w:rsid w:val="00A373E5"/>
    <w:rsid w:val="00A3785E"/>
    <w:rsid w:val="00A37D95"/>
    <w:rsid w:val="00A37FA8"/>
    <w:rsid w:val="00A4025C"/>
    <w:rsid w:val="00A40F24"/>
    <w:rsid w:val="00A4107A"/>
    <w:rsid w:val="00A410EF"/>
    <w:rsid w:val="00A41ACC"/>
    <w:rsid w:val="00A41D2A"/>
    <w:rsid w:val="00A41E04"/>
    <w:rsid w:val="00A41E43"/>
    <w:rsid w:val="00A426E3"/>
    <w:rsid w:val="00A436CF"/>
    <w:rsid w:val="00A43764"/>
    <w:rsid w:val="00A43B8D"/>
    <w:rsid w:val="00A43E47"/>
    <w:rsid w:val="00A43F9C"/>
    <w:rsid w:val="00A44088"/>
    <w:rsid w:val="00A44810"/>
    <w:rsid w:val="00A44872"/>
    <w:rsid w:val="00A448B4"/>
    <w:rsid w:val="00A44AC6"/>
    <w:rsid w:val="00A44B2B"/>
    <w:rsid w:val="00A44F49"/>
    <w:rsid w:val="00A45777"/>
    <w:rsid w:val="00A4582C"/>
    <w:rsid w:val="00A4633F"/>
    <w:rsid w:val="00A4695E"/>
    <w:rsid w:val="00A47271"/>
    <w:rsid w:val="00A47329"/>
    <w:rsid w:val="00A4744E"/>
    <w:rsid w:val="00A47F51"/>
    <w:rsid w:val="00A52127"/>
    <w:rsid w:val="00A526C0"/>
    <w:rsid w:val="00A52B03"/>
    <w:rsid w:val="00A53986"/>
    <w:rsid w:val="00A5433E"/>
    <w:rsid w:val="00A558CA"/>
    <w:rsid w:val="00A55AB4"/>
    <w:rsid w:val="00A56A61"/>
    <w:rsid w:val="00A56D0B"/>
    <w:rsid w:val="00A56D63"/>
    <w:rsid w:val="00A5792D"/>
    <w:rsid w:val="00A57CA5"/>
    <w:rsid w:val="00A57D53"/>
    <w:rsid w:val="00A601D2"/>
    <w:rsid w:val="00A60801"/>
    <w:rsid w:val="00A60C72"/>
    <w:rsid w:val="00A62C8D"/>
    <w:rsid w:val="00A6306C"/>
    <w:rsid w:val="00A6360E"/>
    <w:rsid w:val="00A63A31"/>
    <w:rsid w:val="00A63A6F"/>
    <w:rsid w:val="00A64B0D"/>
    <w:rsid w:val="00A660FA"/>
    <w:rsid w:val="00A66F49"/>
    <w:rsid w:val="00A670E9"/>
    <w:rsid w:val="00A677D8"/>
    <w:rsid w:val="00A70837"/>
    <w:rsid w:val="00A70E2C"/>
    <w:rsid w:val="00A70FE8"/>
    <w:rsid w:val="00A710EB"/>
    <w:rsid w:val="00A72927"/>
    <w:rsid w:val="00A7312A"/>
    <w:rsid w:val="00A73296"/>
    <w:rsid w:val="00A73D37"/>
    <w:rsid w:val="00A73EF8"/>
    <w:rsid w:val="00A7424D"/>
    <w:rsid w:val="00A74BEA"/>
    <w:rsid w:val="00A74BFE"/>
    <w:rsid w:val="00A754FD"/>
    <w:rsid w:val="00A75784"/>
    <w:rsid w:val="00A759DA"/>
    <w:rsid w:val="00A75B07"/>
    <w:rsid w:val="00A760FA"/>
    <w:rsid w:val="00A769CD"/>
    <w:rsid w:val="00A7719E"/>
    <w:rsid w:val="00A77356"/>
    <w:rsid w:val="00A77B3E"/>
    <w:rsid w:val="00A8007A"/>
    <w:rsid w:val="00A805BF"/>
    <w:rsid w:val="00A816D0"/>
    <w:rsid w:val="00A818F2"/>
    <w:rsid w:val="00A82848"/>
    <w:rsid w:val="00A829AC"/>
    <w:rsid w:val="00A841A3"/>
    <w:rsid w:val="00A846A7"/>
    <w:rsid w:val="00A84841"/>
    <w:rsid w:val="00A84AAA"/>
    <w:rsid w:val="00A84C14"/>
    <w:rsid w:val="00A85116"/>
    <w:rsid w:val="00A852C3"/>
    <w:rsid w:val="00A8530B"/>
    <w:rsid w:val="00A85649"/>
    <w:rsid w:val="00A86966"/>
    <w:rsid w:val="00A86FED"/>
    <w:rsid w:val="00A87260"/>
    <w:rsid w:val="00A876CB"/>
    <w:rsid w:val="00A87B94"/>
    <w:rsid w:val="00A90ED1"/>
    <w:rsid w:val="00A912CC"/>
    <w:rsid w:val="00A9148B"/>
    <w:rsid w:val="00A91E8E"/>
    <w:rsid w:val="00A92ABA"/>
    <w:rsid w:val="00A947F4"/>
    <w:rsid w:val="00A94A08"/>
    <w:rsid w:val="00A94BF9"/>
    <w:rsid w:val="00A96452"/>
    <w:rsid w:val="00A96FF2"/>
    <w:rsid w:val="00A97671"/>
    <w:rsid w:val="00A97CE8"/>
    <w:rsid w:val="00AA0770"/>
    <w:rsid w:val="00AA0908"/>
    <w:rsid w:val="00AA1346"/>
    <w:rsid w:val="00AA19AE"/>
    <w:rsid w:val="00AA19B4"/>
    <w:rsid w:val="00AA1E76"/>
    <w:rsid w:val="00AA1F89"/>
    <w:rsid w:val="00AA2723"/>
    <w:rsid w:val="00AA2921"/>
    <w:rsid w:val="00AA29B8"/>
    <w:rsid w:val="00AA2B8D"/>
    <w:rsid w:val="00AA3BB8"/>
    <w:rsid w:val="00AA4212"/>
    <w:rsid w:val="00AA46AB"/>
    <w:rsid w:val="00AA48CF"/>
    <w:rsid w:val="00AA497D"/>
    <w:rsid w:val="00AA4AD8"/>
    <w:rsid w:val="00AA5759"/>
    <w:rsid w:val="00AA5E4E"/>
    <w:rsid w:val="00AA6232"/>
    <w:rsid w:val="00AA68BA"/>
    <w:rsid w:val="00AA6E62"/>
    <w:rsid w:val="00AA6ED7"/>
    <w:rsid w:val="00AA70B7"/>
    <w:rsid w:val="00AA71E6"/>
    <w:rsid w:val="00AA789B"/>
    <w:rsid w:val="00AA7AFF"/>
    <w:rsid w:val="00AB0E73"/>
    <w:rsid w:val="00AB1612"/>
    <w:rsid w:val="00AB19FA"/>
    <w:rsid w:val="00AB1B82"/>
    <w:rsid w:val="00AB257C"/>
    <w:rsid w:val="00AB26FA"/>
    <w:rsid w:val="00AB2C28"/>
    <w:rsid w:val="00AB2D63"/>
    <w:rsid w:val="00AB3780"/>
    <w:rsid w:val="00AB3B0D"/>
    <w:rsid w:val="00AB41FA"/>
    <w:rsid w:val="00AB493F"/>
    <w:rsid w:val="00AB59A2"/>
    <w:rsid w:val="00AB66A8"/>
    <w:rsid w:val="00AB683E"/>
    <w:rsid w:val="00AB6A04"/>
    <w:rsid w:val="00AC090C"/>
    <w:rsid w:val="00AC1257"/>
    <w:rsid w:val="00AC12BB"/>
    <w:rsid w:val="00AC1A64"/>
    <w:rsid w:val="00AC1DC5"/>
    <w:rsid w:val="00AC26E9"/>
    <w:rsid w:val="00AC2CD7"/>
    <w:rsid w:val="00AC3147"/>
    <w:rsid w:val="00AC34C2"/>
    <w:rsid w:val="00AC3EFF"/>
    <w:rsid w:val="00AC3FE6"/>
    <w:rsid w:val="00AC4B5B"/>
    <w:rsid w:val="00AC4DE5"/>
    <w:rsid w:val="00AC5130"/>
    <w:rsid w:val="00AC5364"/>
    <w:rsid w:val="00AC5533"/>
    <w:rsid w:val="00AC5FF7"/>
    <w:rsid w:val="00AC6675"/>
    <w:rsid w:val="00AC720C"/>
    <w:rsid w:val="00AC7302"/>
    <w:rsid w:val="00AC7521"/>
    <w:rsid w:val="00AD0800"/>
    <w:rsid w:val="00AD082E"/>
    <w:rsid w:val="00AD0BB9"/>
    <w:rsid w:val="00AD174B"/>
    <w:rsid w:val="00AD1C25"/>
    <w:rsid w:val="00AD1D7C"/>
    <w:rsid w:val="00AD20A1"/>
    <w:rsid w:val="00AD28C7"/>
    <w:rsid w:val="00AD2941"/>
    <w:rsid w:val="00AD2AE4"/>
    <w:rsid w:val="00AD306F"/>
    <w:rsid w:val="00AD4206"/>
    <w:rsid w:val="00AD4EE3"/>
    <w:rsid w:val="00AD5492"/>
    <w:rsid w:val="00AD5FD5"/>
    <w:rsid w:val="00AD6099"/>
    <w:rsid w:val="00AD6722"/>
    <w:rsid w:val="00AD6888"/>
    <w:rsid w:val="00AD755B"/>
    <w:rsid w:val="00AD7D66"/>
    <w:rsid w:val="00AE0636"/>
    <w:rsid w:val="00AE0B8D"/>
    <w:rsid w:val="00AE1732"/>
    <w:rsid w:val="00AE1EE2"/>
    <w:rsid w:val="00AE24A8"/>
    <w:rsid w:val="00AE2DB5"/>
    <w:rsid w:val="00AE2F0F"/>
    <w:rsid w:val="00AE3A68"/>
    <w:rsid w:val="00AE47DA"/>
    <w:rsid w:val="00AE5673"/>
    <w:rsid w:val="00AE6375"/>
    <w:rsid w:val="00AE6382"/>
    <w:rsid w:val="00AE6581"/>
    <w:rsid w:val="00AE66C1"/>
    <w:rsid w:val="00AE76F3"/>
    <w:rsid w:val="00AF06D8"/>
    <w:rsid w:val="00AF0F33"/>
    <w:rsid w:val="00AF1D21"/>
    <w:rsid w:val="00AF231E"/>
    <w:rsid w:val="00AF27A7"/>
    <w:rsid w:val="00AF311D"/>
    <w:rsid w:val="00AF3CB0"/>
    <w:rsid w:val="00AF4BAD"/>
    <w:rsid w:val="00AF4CF1"/>
    <w:rsid w:val="00AF5AA8"/>
    <w:rsid w:val="00AF607D"/>
    <w:rsid w:val="00AF62DC"/>
    <w:rsid w:val="00AF6341"/>
    <w:rsid w:val="00AF6499"/>
    <w:rsid w:val="00AF6B5D"/>
    <w:rsid w:val="00AF7732"/>
    <w:rsid w:val="00B00785"/>
    <w:rsid w:val="00B00BEB"/>
    <w:rsid w:val="00B0155C"/>
    <w:rsid w:val="00B019D5"/>
    <w:rsid w:val="00B019F5"/>
    <w:rsid w:val="00B01F77"/>
    <w:rsid w:val="00B0219C"/>
    <w:rsid w:val="00B02B2D"/>
    <w:rsid w:val="00B02B6B"/>
    <w:rsid w:val="00B02C42"/>
    <w:rsid w:val="00B02D25"/>
    <w:rsid w:val="00B03878"/>
    <w:rsid w:val="00B043E7"/>
    <w:rsid w:val="00B04417"/>
    <w:rsid w:val="00B04AB3"/>
    <w:rsid w:val="00B04EBC"/>
    <w:rsid w:val="00B061C1"/>
    <w:rsid w:val="00B064D9"/>
    <w:rsid w:val="00B07728"/>
    <w:rsid w:val="00B10160"/>
    <w:rsid w:val="00B102EF"/>
    <w:rsid w:val="00B10D22"/>
    <w:rsid w:val="00B114A4"/>
    <w:rsid w:val="00B114F3"/>
    <w:rsid w:val="00B119FA"/>
    <w:rsid w:val="00B1249C"/>
    <w:rsid w:val="00B12D2A"/>
    <w:rsid w:val="00B12D81"/>
    <w:rsid w:val="00B134A4"/>
    <w:rsid w:val="00B14073"/>
    <w:rsid w:val="00B14819"/>
    <w:rsid w:val="00B14E63"/>
    <w:rsid w:val="00B15213"/>
    <w:rsid w:val="00B15D8F"/>
    <w:rsid w:val="00B16572"/>
    <w:rsid w:val="00B16668"/>
    <w:rsid w:val="00B169ED"/>
    <w:rsid w:val="00B16E21"/>
    <w:rsid w:val="00B17246"/>
    <w:rsid w:val="00B20015"/>
    <w:rsid w:val="00B2060D"/>
    <w:rsid w:val="00B21916"/>
    <w:rsid w:val="00B225AB"/>
    <w:rsid w:val="00B22D9C"/>
    <w:rsid w:val="00B22E5F"/>
    <w:rsid w:val="00B2401E"/>
    <w:rsid w:val="00B25DA7"/>
    <w:rsid w:val="00B26B0C"/>
    <w:rsid w:val="00B2738A"/>
    <w:rsid w:val="00B27FF5"/>
    <w:rsid w:val="00B307D0"/>
    <w:rsid w:val="00B30968"/>
    <w:rsid w:val="00B312CB"/>
    <w:rsid w:val="00B31647"/>
    <w:rsid w:val="00B323DF"/>
    <w:rsid w:val="00B324F2"/>
    <w:rsid w:val="00B32731"/>
    <w:rsid w:val="00B329B9"/>
    <w:rsid w:val="00B32F5D"/>
    <w:rsid w:val="00B331B2"/>
    <w:rsid w:val="00B332AF"/>
    <w:rsid w:val="00B33C33"/>
    <w:rsid w:val="00B34509"/>
    <w:rsid w:val="00B34B9A"/>
    <w:rsid w:val="00B34CF0"/>
    <w:rsid w:val="00B34FFE"/>
    <w:rsid w:val="00B3524A"/>
    <w:rsid w:val="00B35431"/>
    <w:rsid w:val="00B3576D"/>
    <w:rsid w:val="00B3588D"/>
    <w:rsid w:val="00B3662B"/>
    <w:rsid w:val="00B36E4A"/>
    <w:rsid w:val="00B37FA4"/>
    <w:rsid w:val="00B405EC"/>
    <w:rsid w:val="00B4064C"/>
    <w:rsid w:val="00B40843"/>
    <w:rsid w:val="00B41349"/>
    <w:rsid w:val="00B416A9"/>
    <w:rsid w:val="00B418EA"/>
    <w:rsid w:val="00B41BAC"/>
    <w:rsid w:val="00B4265F"/>
    <w:rsid w:val="00B434A2"/>
    <w:rsid w:val="00B441E1"/>
    <w:rsid w:val="00B44CF2"/>
    <w:rsid w:val="00B451BC"/>
    <w:rsid w:val="00B4537C"/>
    <w:rsid w:val="00B45C47"/>
    <w:rsid w:val="00B45EEB"/>
    <w:rsid w:val="00B4612C"/>
    <w:rsid w:val="00B46155"/>
    <w:rsid w:val="00B46B36"/>
    <w:rsid w:val="00B474E6"/>
    <w:rsid w:val="00B4791A"/>
    <w:rsid w:val="00B508F2"/>
    <w:rsid w:val="00B50B11"/>
    <w:rsid w:val="00B50C85"/>
    <w:rsid w:val="00B5129D"/>
    <w:rsid w:val="00B51425"/>
    <w:rsid w:val="00B517E9"/>
    <w:rsid w:val="00B52259"/>
    <w:rsid w:val="00B52EC1"/>
    <w:rsid w:val="00B53173"/>
    <w:rsid w:val="00B53754"/>
    <w:rsid w:val="00B55284"/>
    <w:rsid w:val="00B556A0"/>
    <w:rsid w:val="00B55886"/>
    <w:rsid w:val="00B56679"/>
    <w:rsid w:val="00B568C9"/>
    <w:rsid w:val="00B57982"/>
    <w:rsid w:val="00B57D18"/>
    <w:rsid w:val="00B603C4"/>
    <w:rsid w:val="00B60575"/>
    <w:rsid w:val="00B60634"/>
    <w:rsid w:val="00B606F7"/>
    <w:rsid w:val="00B6074E"/>
    <w:rsid w:val="00B61F8D"/>
    <w:rsid w:val="00B63101"/>
    <w:rsid w:val="00B63C39"/>
    <w:rsid w:val="00B642A6"/>
    <w:rsid w:val="00B64686"/>
    <w:rsid w:val="00B64B96"/>
    <w:rsid w:val="00B654E7"/>
    <w:rsid w:val="00B6593F"/>
    <w:rsid w:val="00B65DDD"/>
    <w:rsid w:val="00B66155"/>
    <w:rsid w:val="00B67F27"/>
    <w:rsid w:val="00B7059A"/>
    <w:rsid w:val="00B70710"/>
    <w:rsid w:val="00B71622"/>
    <w:rsid w:val="00B71CE9"/>
    <w:rsid w:val="00B71EF2"/>
    <w:rsid w:val="00B72AA9"/>
    <w:rsid w:val="00B72EB1"/>
    <w:rsid w:val="00B731DA"/>
    <w:rsid w:val="00B7359D"/>
    <w:rsid w:val="00B7389F"/>
    <w:rsid w:val="00B76218"/>
    <w:rsid w:val="00B76513"/>
    <w:rsid w:val="00B76B16"/>
    <w:rsid w:val="00B76B5A"/>
    <w:rsid w:val="00B7721E"/>
    <w:rsid w:val="00B7725E"/>
    <w:rsid w:val="00B777EE"/>
    <w:rsid w:val="00B80938"/>
    <w:rsid w:val="00B81331"/>
    <w:rsid w:val="00B81453"/>
    <w:rsid w:val="00B81D31"/>
    <w:rsid w:val="00B8214A"/>
    <w:rsid w:val="00B827D9"/>
    <w:rsid w:val="00B839AC"/>
    <w:rsid w:val="00B83E49"/>
    <w:rsid w:val="00B84C97"/>
    <w:rsid w:val="00B84F55"/>
    <w:rsid w:val="00B850B0"/>
    <w:rsid w:val="00B856D4"/>
    <w:rsid w:val="00B85C5C"/>
    <w:rsid w:val="00B86191"/>
    <w:rsid w:val="00B864D0"/>
    <w:rsid w:val="00B86F49"/>
    <w:rsid w:val="00B86F87"/>
    <w:rsid w:val="00B87283"/>
    <w:rsid w:val="00B872A4"/>
    <w:rsid w:val="00B877A4"/>
    <w:rsid w:val="00B87989"/>
    <w:rsid w:val="00B87FBF"/>
    <w:rsid w:val="00B90912"/>
    <w:rsid w:val="00B91988"/>
    <w:rsid w:val="00B92892"/>
    <w:rsid w:val="00B92E47"/>
    <w:rsid w:val="00B93F1D"/>
    <w:rsid w:val="00B94AF9"/>
    <w:rsid w:val="00B94E89"/>
    <w:rsid w:val="00B95604"/>
    <w:rsid w:val="00B95D50"/>
    <w:rsid w:val="00B95E6E"/>
    <w:rsid w:val="00B97825"/>
    <w:rsid w:val="00BA004C"/>
    <w:rsid w:val="00BA0C6F"/>
    <w:rsid w:val="00BA0DC9"/>
    <w:rsid w:val="00BA190A"/>
    <w:rsid w:val="00BA19A4"/>
    <w:rsid w:val="00BA1E5A"/>
    <w:rsid w:val="00BA1F01"/>
    <w:rsid w:val="00BA2157"/>
    <w:rsid w:val="00BA254F"/>
    <w:rsid w:val="00BA2B95"/>
    <w:rsid w:val="00BA373E"/>
    <w:rsid w:val="00BA3F14"/>
    <w:rsid w:val="00BA4A22"/>
    <w:rsid w:val="00BA4C80"/>
    <w:rsid w:val="00BA4DAF"/>
    <w:rsid w:val="00BA50B3"/>
    <w:rsid w:val="00BA5E85"/>
    <w:rsid w:val="00BA6BC5"/>
    <w:rsid w:val="00BA7663"/>
    <w:rsid w:val="00BB0855"/>
    <w:rsid w:val="00BB092B"/>
    <w:rsid w:val="00BB13F7"/>
    <w:rsid w:val="00BB24A6"/>
    <w:rsid w:val="00BB271F"/>
    <w:rsid w:val="00BB2E67"/>
    <w:rsid w:val="00BB4025"/>
    <w:rsid w:val="00BB44D8"/>
    <w:rsid w:val="00BB44FD"/>
    <w:rsid w:val="00BB4889"/>
    <w:rsid w:val="00BB4BF1"/>
    <w:rsid w:val="00BB4D3A"/>
    <w:rsid w:val="00BB61D0"/>
    <w:rsid w:val="00BB61DC"/>
    <w:rsid w:val="00BB6B4D"/>
    <w:rsid w:val="00BB7A99"/>
    <w:rsid w:val="00BB7D49"/>
    <w:rsid w:val="00BB7F03"/>
    <w:rsid w:val="00BC104B"/>
    <w:rsid w:val="00BC15D8"/>
    <w:rsid w:val="00BC1724"/>
    <w:rsid w:val="00BC17AE"/>
    <w:rsid w:val="00BC1F37"/>
    <w:rsid w:val="00BC2A56"/>
    <w:rsid w:val="00BC2BD1"/>
    <w:rsid w:val="00BC2CBD"/>
    <w:rsid w:val="00BC47FD"/>
    <w:rsid w:val="00BC553C"/>
    <w:rsid w:val="00BC5844"/>
    <w:rsid w:val="00BC61DC"/>
    <w:rsid w:val="00BC63AB"/>
    <w:rsid w:val="00BC64CF"/>
    <w:rsid w:val="00BC6579"/>
    <w:rsid w:val="00BC6A4E"/>
    <w:rsid w:val="00BC6B69"/>
    <w:rsid w:val="00BC736F"/>
    <w:rsid w:val="00BC759D"/>
    <w:rsid w:val="00BD01A4"/>
    <w:rsid w:val="00BD063B"/>
    <w:rsid w:val="00BD1445"/>
    <w:rsid w:val="00BD1BD6"/>
    <w:rsid w:val="00BD21B6"/>
    <w:rsid w:val="00BD26BF"/>
    <w:rsid w:val="00BD4654"/>
    <w:rsid w:val="00BD4790"/>
    <w:rsid w:val="00BD4F75"/>
    <w:rsid w:val="00BD6B4A"/>
    <w:rsid w:val="00BD7D9F"/>
    <w:rsid w:val="00BD7F7C"/>
    <w:rsid w:val="00BE090C"/>
    <w:rsid w:val="00BE1015"/>
    <w:rsid w:val="00BE2AFF"/>
    <w:rsid w:val="00BE2E15"/>
    <w:rsid w:val="00BE35D7"/>
    <w:rsid w:val="00BE3EEB"/>
    <w:rsid w:val="00BE4392"/>
    <w:rsid w:val="00BE4FBE"/>
    <w:rsid w:val="00BE50C3"/>
    <w:rsid w:val="00BE58E8"/>
    <w:rsid w:val="00BE5A9F"/>
    <w:rsid w:val="00BE5B5C"/>
    <w:rsid w:val="00BE79C4"/>
    <w:rsid w:val="00BE7DBB"/>
    <w:rsid w:val="00BF03A9"/>
    <w:rsid w:val="00BF0454"/>
    <w:rsid w:val="00BF0877"/>
    <w:rsid w:val="00BF0905"/>
    <w:rsid w:val="00BF0ADE"/>
    <w:rsid w:val="00BF1BFC"/>
    <w:rsid w:val="00BF1D40"/>
    <w:rsid w:val="00BF3505"/>
    <w:rsid w:val="00BF3D06"/>
    <w:rsid w:val="00BF544B"/>
    <w:rsid w:val="00BF5454"/>
    <w:rsid w:val="00BF6DEA"/>
    <w:rsid w:val="00BF74CA"/>
    <w:rsid w:val="00BF7689"/>
    <w:rsid w:val="00BF7843"/>
    <w:rsid w:val="00BF7A0F"/>
    <w:rsid w:val="00C00443"/>
    <w:rsid w:val="00C007DE"/>
    <w:rsid w:val="00C00A25"/>
    <w:rsid w:val="00C00D4B"/>
    <w:rsid w:val="00C01176"/>
    <w:rsid w:val="00C019FD"/>
    <w:rsid w:val="00C0203F"/>
    <w:rsid w:val="00C0254A"/>
    <w:rsid w:val="00C0293C"/>
    <w:rsid w:val="00C03F8E"/>
    <w:rsid w:val="00C04292"/>
    <w:rsid w:val="00C042FB"/>
    <w:rsid w:val="00C04D36"/>
    <w:rsid w:val="00C057B2"/>
    <w:rsid w:val="00C05948"/>
    <w:rsid w:val="00C05DC2"/>
    <w:rsid w:val="00C062BF"/>
    <w:rsid w:val="00C06424"/>
    <w:rsid w:val="00C0670D"/>
    <w:rsid w:val="00C06AE0"/>
    <w:rsid w:val="00C075F6"/>
    <w:rsid w:val="00C079EC"/>
    <w:rsid w:val="00C10212"/>
    <w:rsid w:val="00C1050D"/>
    <w:rsid w:val="00C107D4"/>
    <w:rsid w:val="00C10AE6"/>
    <w:rsid w:val="00C11543"/>
    <w:rsid w:val="00C117C5"/>
    <w:rsid w:val="00C11F6C"/>
    <w:rsid w:val="00C12F35"/>
    <w:rsid w:val="00C12FCA"/>
    <w:rsid w:val="00C13B64"/>
    <w:rsid w:val="00C13E89"/>
    <w:rsid w:val="00C13FFC"/>
    <w:rsid w:val="00C14ADF"/>
    <w:rsid w:val="00C14E39"/>
    <w:rsid w:val="00C15F10"/>
    <w:rsid w:val="00C161E5"/>
    <w:rsid w:val="00C17929"/>
    <w:rsid w:val="00C1796F"/>
    <w:rsid w:val="00C17F1D"/>
    <w:rsid w:val="00C209C6"/>
    <w:rsid w:val="00C2164F"/>
    <w:rsid w:val="00C22005"/>
    <w:rsid w:val="00C227E2"/>
    <w:rsid w:val="00C22F42"/>
    <w:rsid w:val="00C23106"/>
    <w:rsid w:val="00C245DB"/>
    <w:rsid w:val="00C2483B"/>
    <w:rsid w:val="00C24E80"/>
    <w:rsid w:val="00C251F5"/>
    <w:rsid w:val="00C2547D"/>
    <w:rsid w:val="00C25841"/>
    <w:rsid w:val="00C2596F"/>
    <w:rsid w:val="00C25B5F"/>
    <w:rsid w:val="00C27007"/>
    <w:rsid w:val="00C274FC"/>
    <w:rsid w:val="00C27917"/>
    <w:rsid w:val="00C27956"/>
    <w:rsid w:val="00C27D4C"/>
    <w:rsid w:val="00C30065"/>
    <w:rsid w:val="00C30489"/>
    <w:rsid w:val="00C30EE6"/>
    <w:rsid w:val="00C30F79"/>
    <w:rsid w:val="00C3109F"/>
    <w:rsid w:val="00C31933"/>
    <w:rsid w:val="00C319CD"/>
    <w:rsid w:val="00C31AAC"/>
    <w:rsid w:val="00C32876"/>
    <w:rsid w:val="00C329E2"/>
    <w:rsid w:val="00C333F9"/>
    <w:rsid w:val="00C33C18"/>
    <w:rsid w:val="00C33F3A"/>
    <w:rsid w:val="00C3458A"/>
    <w:rsid w:val="00C34925"/>
    <w:rsid w:val="00C366D2"/>
    <w:rsid w:val="00C36A0C"/>
    <w:rsid w:val="00C36AE7"/>
    <w:rsid w:val="00C37050"/>
    <w:rsid w:val="00C37C8F"/>
    <w:rsid w:val="00C37FF6"/>
    <w:rsid w:val="00C4029C"/>
    <w:rsid w:val="00C40DFF"/>
    <w:rsid w:val="00C41163"/>
    <w:rsid w:val="00C415C8"/>
    <w:rsid w:val="00C4400C"/>
    <w:rsid w:val="00C44FA3"/>
    <w:rsid w:val="00C45253"/>
    <w:rsid w:val="00C45886"/>
    <w:rsid w:val="00C45E47"/>
    <w:rsid w:val="00C47351"/>
    <w:rsid w:val="00C47359"/>
    <w:rsid w:val="00C4755D"/>
    <w:rsid w:val="00C478C0"/>
    <w:rsid w:val="00C5022D"/>
    <w:rsid w:val="00C5147C"/>
    <w:rsid w:val="00C52307"/>
    <w:rsid w:val="00C524B7"/>
    <w:rsid w:val="00C528E9"/>
    <w:rsid w:val="00C52D54"/>
    <w:rsid w:val="00C53861"/>
    <w:rsid w:val="00C53BFA"/>
    <w:rsid w:val="00C53C39"/>
    <w:rsid w:val="00C55332"/>
    <w:rsid w:val="00C55468"/>
    <w:rsid w:val="00C55A51"/>
    <w:rsid w:val="00C561C1"/>
    <w:rsid w:val="00C57DBA"/>
    <w:rsid w:val="00C607AC"/>
    <w:rsid w:val="00C60BCC"/>
    <w:rsid w:val="00C60E63"/>
    <w:rsid w:val="00C60FC2"/>
    <w:rsid w:val="00C61288"/>
    <w:rsid w:val="00C619DD"/>
    <w:rsid w:val="00C61AF5"/>
    <w:rsid w:val="00C622F5"/>
    <w:rsid w:val="00C623C5"/>
    <w:rsid w:val="00C623EC"/>
    <w:rsid w:val="00C6269A"/>
    <w:rsid w:val="00C6283C"/>
    <w:rsid w:val="00C62F35"/>
    <w:rsid w:val="00C63B5A"/>
    <w:rsid w:val="00C640BB"/>
    <w:rsid w:val="00C6415A"/>
    <w:rsid w:val="00C6458A"/>
    <w:rsid w:val="00C647E8"/>
    <w:rsid w:val="00C64A02"/>
    <w:rsid w:val="00C65A75"/>
    <w:rsid w:val="00C65DC8"/>
    <w:rsid w:val="00C66A03"/>
    <w:rsid w:val="00C66DC8"/>
    <w:rsid w:val="00C67436"/>
    <w:rsid w:val="00C67487"/>
    <w:rsid w:val="00C677E6"/>
    <w:rsid w:val="00C67847"/>
    <w:rsid w:val="00C67D32"/>
    <w:rsid w:val="00C70033"/>
    <w:rsid w:val="00C701FD"/>
    <w:rsid w:val="00C70379"/>
    <w:rsid w:val="00C70C8D"/>
    <w:rsid w:val="00C7107D"/>
    <w:rsid w:val="00C71314"/>
    <w:rsid w:val="00C714CF"/>
    <w:rsid w:val="00C71DE1"/>
    <w:rsid w:val="00C72D99"/>
    <w:rsid w:val="00C72DC9"/>
    <w:rsid w:val="00C737AD"/>
    <w:rsid w:val="00C73B97"/>
    <w:rsid w:val="00C73E10"/>
    <w:rsid w:val="00C73EFB"/>
    <w:rsid w:val="00C7485D"/>
    <w:rsid w:val="00C7491E"/>
    <w:rsid w:val="00C7587C"/>
    <w:rsid w:val="00C758D7"/>
    <w:rsid w:val="00C76050"/>
    <w:rsid w:val="00C76963"/>
    <w:rsid w:val="00C7722C"/>
    <w:rsid w:val="00C803C2"/>
    <w:rsid w:val="00C80809"/>
    <w:rsid w:val="00C810B1"/>
    <w:rsid w:val="00C8242D"/>
    <w:rsid w:val="00C825C9"/>
    <w:rsid w:val="00C82707"/>
    <w:rsid w:val="00C8287B"/>
    <w:rsid w:val="00C82972"/>
    <w:rsid w:val="00C82E21"/>
    <w:rsid w:val="00C838DB"/>
    <w:rsid w:val="00C8398A"/>
    <w:rsid w:val="00C83EAB"/>
    <w:rsid w:val="00C8506A"/>
    <w:rsid w:val="00C857BC"/>
    <w:rsid w:val="00C8594D"/>
    <w:rsid w:val="00C860D5"/>
    <w:rsid w:val="00C87500"/>
    <w:rsid w:val="00C8786D"/>
    <w:rsid w:val="00C87D34"/>
    <w:rsid w:val="00C90475"/>
    <w:rsid w:val="00C90BF0"/>
    <w:rsid w:val="00C90CBE"/>
    <w:rsid w:val="00C9146F"/>
    <w:rsid w:val="00C91661"/>
    <w:rsid w:val="00C91E5F"/>
    <w:rsid w:val="00C92E2E"/>
    <w:rsid w:val="00C92E85"/>
    <w:rsid w:val="00C9310E"/>
    <w:rsid w:val="00C93600"/>
    <w:rsid w:val="00C9370A"/>
    <w:rsid w:val="00C94351"/>
    <w:rsid w:val="00C946CE"/>
    <w:rsid w:val="00C94929"/>
    <w:rsid w:val="00C953D0"/>
    <w:rsid w:val="00C95950"/>
    <w:rsid w:val="00C95F87"/>
    <w:rsid w:val="00C963F1"/>
    <w:rsid w:val="00C973F7"/>
    <w:rsid w:val="00C97C13"/>
    <w:rsid w:val="00C97CE9"/>
    <w:rsid w:val="00CA11A6"/>
    <w:rsid w:val="00CA42CE"/>
    <w:rsid w:val="00CA4A4A"/>
    <w:rsid w:val="00CA53E4"/>
    <w:rsid w:val="00CA58D2"/>
    <w:rsid w:val="00CA595E"/>
    <w:rsid w:val="00CA6068"/>
    <w:rsid w:val="00CA684F"/>
    <w:rsid w:val="00CA7669"/>
    <w:rsid w:val="00CB05D3"/>
    <w:rsid w:val="00CB062A"/>
    <w:rsid w:val="00CB0E34"/>
    <w:rsid w:val="00CB0EC8"/>
    <w:rsid w:val="00CB169B"/>
    <w:rsid w:val="00CB194B"/>
    <w:rsid w:val="00CB3A0A"/>
    <w:rsid w:val="00CB3AE3"/>
    <w:rsid w:val="00CB44EA"/>
    <w:rsid w:val="00CB4B81"/>
    <w:rsid w:val="00CB5849"/>
    <w:rsid w:val="00CB6A4D"/>
    <w:rsid w:val="00CB6E7E"/>
    <w:rsid w:val="00CB6FF6"/>
    <w:rsid w:val="00CB78B2"/>
    <w:rsid w:val="00CB79D9"/>
    <w:rsid w:val="00CC096D"/>
    <w:rsid w:val="00CC2166"/>
    <w:rsid w:val="00CC2D84"/>
    <w:rsid w:val="00CC358E"/>
    <w:rsid w:val="00CC35D0"/>
    <w:rsid w:val="00CC365F"/>
    <w:rsid w:val="00CC376D"/>
    <w:rsid w:val="00CC4A1D"/>
    <w:rsid w:val="00CC4CA3"/>
    <w:rsid w:val="00CC57B2"/>
    <w:rsid w:val="00CC5B9F"/>
    <w:rsid w:val="00CC6E89"/>
    <w:rsid w:val="00CC75B1"/>
    <w:rsid w:val="00CD01A1"/>
    <w:rsid w:val="00CD1F84"/>
    <w:rsid w:val="00CD2484"/>
    <w:rsid w:val="00CD2EE6"/>
    <w:rsid w:val="00CD30A3"/>
    <w:rsid w:val="00CD3B96"/>
    <w:rsid w:val="00CD519B"/>
    <w:rsid w:val="00CD51EB"/>
    <w:rsid w:val="00CD5474"/>
    <w:rsid w:val="00CD5614"/>
    <w:rsid w:val="00CD5A7D"/>
    <w:rsid w:val="00CD6AB0"/>
    <w:rsid w:val="00CD7069"/>
    <w:rsid w:val="00CD7E3E"/>
    <w:rsid w:val="00CE0275"/>
    <w:rsid w:val="00CE1F0F"/>
    <w:rsid w:val="00CE225A"/>
    <w:rsid w:val="00CE259A"/>
    <w:rsid w:val="00CE2C79"/>
    <w:rsid w:val="00CE3654"/>
    <w:rsid w:val="00CE3D43"/>
    <w:rsid w:val="00CE5995"/>
    <w:rsid w:val="00CE7251"/>
    <w:rsid w:val="00CE7C9C"/>
    <w:rsid w:val="00CE7F7A"/>
    <w:rsid w:val="00CF028D"/>
    <w:rsid w:val="00CF23C8"/>
    <w:rsid w:val="00CF27C9"/>
    <w:rsid w:val="00CF31AF"/>
    <w:rsid w:val="00CF3A09"/>
    <w:rsid w:val="00CF4529"/>
    <w:rsid w:val="00CF4948"/>
    <w:rsid w:val="00CF558C"/>
    <w:rsid w:val="00CF5872"/>
    <w:rsid w:val="00CF5F1D"/>
    <w:rsid w:val="00CF620F"/>
    <w:rsid w:val="00CF62AF"/>
    <w:rsid w:val="00CF6647"/>
    <w:rsid w:val="00CF6F25"/>
    <w:rsid w:val="00CF75A9"/>
    <w:rsid w:val="00CF7A51"/>
    <w:rsid w:val="00D00191"/>
    <w:rsid w:val="00D00549"/>
    <w:rsid w:val="00D00A8B"/>
    <w:rsid w:val="00D01099"/>
    <w:rsid w:val="00D0168F"/>
    <w:rsid w:val="00D01B25"/>
    <w:rsid w:val="00D01CEF"/>
    <w:rsid w:val="00D02217"/>
    <w:rsid w:val="00D02788"/>
    <w:rsid w:val="00D02B9C"/>
    <w:rsid w:val="00D03398"/>
    <w:rsid w:val="00D03E7F"/>
    <w:rsid w:val="00D04D82"/>
    <w:rsid w:val="00D05332"/>
    <w:rsid w:val="00D055C8"/>
    <w:rsid w:val="00D06FFA"/>
    <w:rsid w:val="00D07072"/>
    <w:rsid w:val="00D07268"/>
    <w:rsid w:val="00D07C8C"/>
    <w:rsid w:val="00D10108"/>
    <w:rsid w:val="00D10283"/>
    <w:rsid w:val="00D11482"/>
    <w:rsid w:val="00D116B4"/>
    <w:rsid w:val="00D11A46"/>
    <w:rsid w:val="00D11D0E"/>
    <w:rsid w:val="00D1221C"/>
    <w:rsid w:val="00D12C1D"/>
    <w:rsid w:val="00D13108"/>
    <w:rsid w:val="00D132C2"/>
    <w:rsid w:val="00D136EB"/>
    <w:rsid w:val="00D147C8"/>
    <w:rsid w:val="00D14999"/>
    <w:rsid w:val="00D14D9F"/>
    <w:rsid w:val="00D15321"/>
    <w:rsid w:val="00D17329"/>
    <w:rsid w:val="00D2005D"/>
    <w:rsid w:val="00D21AA5"/>
    <w:rsid w:val="00D21BDC"/>
    <w:rsid w:val="00D22010"/>
    <w:rsid w:val="00D222A1"/>
    <w:rsid w:val="00D23533"/>
    <w:rsid w:val="00D25079"/>
    <w:rsid w:val="00D250B0"/>
    <w:rsid w:val="00D252CE"/>
    <w:rsid w:val="00D25E19"/>
    <w:rsid w:val="00D26083"/>
    <w:rsid w:val="00D261A4"/>
    <w:rsid w:val="00D263E6"/>
    <w:rsid w:val="00D2718F"/>
    <w:rsid w:val="00D274ED"/>
    <w:rsid w:val="00D30D25"/>
    <w:rsid w:val="00D30E99"/>
    <w:rsid w:val="00D30F55"/>
    <w:rsid w:val="00D31345"/>
    <w:rsid w:val="00D31790"/>
    <w:rsid w:val="00D31AC4"/>
    <w:rsid w:val="00D32393"/>
    <w:rsid w:val="00D3268A"/>
    <w:rsid w:val="00D32977"/>
    <w:rsid w:val="00D32978"/>
    <w:rsid w:val="00D33037"/>
    <w:rsid w:val="00D331D8"/>
    <w:rsid w:val="00D33424"/>
    <w:rsid w:val="00D35B1E"/>
    <w:rsid w:val="00D376BE"/>
    <w:rsid w:val="00D37B96"/>
    <w:rsid w:val="00D37C76"/>
    <w:rsid w:val="00D37C8F"/>
    <w:rsid w:val="00D4015B"/>
    <w:rsid w:val="00D407F0"/>
    <w:rsid w:val="00D40FEC"/>
    <w:rsid w:val="00D43C00"/>
    <w:rsid w:val="00D43D51"/>
    <w:rsid w:val="00D442C0"/>
    <w:rsid w:val="00D448AB"/>
    <w:rsid w:val="00D45206"/>
    <w:rsid w:val="00D458A3"/>
    <w:rsid w:val="00D462C9"/>
    <w:rsid w:val="00D4659B"/>
    <w:rsid w:val="00D46AF6"/>
    <w:rsid w:val="00D46B3C"/>
    <w:rsid w:val="00D47A69"/>
    <w:rsid w:val="00D5085E"/>
    <w:rsid w:val="00D50926"/>
    <w:rsid w:val="00D50928"/>
    <w:rsid w:val="00D50C3D"/>
    <w:rsid w:val="00D51F7A"/>
    <w:rsid w:val="00D5203D"/>
    <w:rsid w:val="00D522DE"/>
    <w:rsid w:val="00D528E3"/>
    <w:rsid w:val="00D52A22"/>
    <w:rsid w:val="00D5374F"/>
    <w:rsid w:val="00D54DBE"/>
    <w:rsid w:val="00D55CC2"/>
    <w:rsid w:val="00D5618A"/>
    <w:rsid w:val="00D575D3"/>
    <w:rsid w:val="00D57F27"/>
    <w:rsid w:val="00D602BD"/>
    <w:rsid w:val="00D60853"/>
    <w:rsid w:val="00D60BB9"/>
    <w:rsid w:val="00D60C29"/>
    <w:rsid w:val="00D6104B"/>
    <w:rsid w:val="00D610E6"/>
    <w:rsid w:val="00D61567"/>
    <w:rsid w:val="00D61B63"/>
    <w:rsid w:val="00D61F63"/>
    <w:rsid w:val="00D62123"/>
    <w:rsid w:val="00D6252E"/>
    <w:rsid w:val="00D62A39"/>
    <w:rsid w:val="00D62B07"/>
    <w:rsid w:val="00D62C1C"/>
    <w:rsid w:val="00D63489"/>
    <w:rsid w:val="00D64D4F"/>
    <w:rsid w:val="00D65201"/>
    <w:rsid w:val="00D65BB7"/>
    <w:rsid w:val="00D65BE7"/>
    <w:rsid w:val="00D65D46"/>
    <w:rsid w:val="00D668F9"/>
    <w:rsid w:val="00D67961"/>
    <w:rsid w:val="00D7030A"/>
    <w:rsid w:val="00D7070C"/>
    <w:rsid w:val="00D707FE"/>
    <w:rsid w:val="00D70D3F"/>
    <w:rsid w:val="00D719D1"/>
    <w:rsid w:val="00D71A05"/>
    <w:rsid w:val="00D71A78"/>
    <w:rsid w:val="00D71CAD"/>
    <w:rsid w:val="00D71CB0"/>
    <w:rsid w:val="00D71E53"/>
    <w:rsid w:val="00D72094"/>
    <w:rsid w:val="00D733CD"/>
    <w:rsid w:val="00D73532"/>
    <w:rsid w:val="00D738CA"/>
    <w:rsid w:val="00D73F56"/>
    <w:rsid w:val="00D74491"/>
    <w:rsid w:val="00D74F35"/>
    <w:rsid w:val="00D752D1"/>
    <w:rsid w:val="00D75872"/>
    <w:rsid w:val="00D75F71"/>
    <w:rsid w:val="00D76BDE"/>
    <w:rsid w:val="00D771E5"/>
    <w:rsid w:val="00D7769D"/>
    <w:rsid w:val="00D801CC"/>
    <w:rsid w:val="00D80B0B"/>
    <w:rsid w:val="00D81EC7"/>
    <w:rsid w:val="00D82E09"/>
    <w:rsid w:val="00D83DC0"/>
    <w:rsid w:val="00D8433B"/>
    <w:rsid w:val="00D85B92"/>
    <w:rsid w:val="00D85D4C"/>
    <w:rsid w:val="00D85E34"/>
    <w:rsid w:val="00D86B42"/>
    <w:rsid w:val="00D86C20"/>
    <w:rsid w:val="00D86EB5"/>
    <w:rsid w:val="00D86F79"/>
    <w:rsid w:val="00D8767B"/>
    <w:rsid w:val="00D87751"/>
    <w:rsid w:val="00D879CC"/>
    <w:rsid w:val="00D90152"/>
    <w:rsid w:val="00D905E2"/>
    <w:rsid w:val="00D90AC1"/>
    <w:rsid w:val="00D9134F"/>
    <w:rsid w:val="00D9229F"/>
    <w:rsid w:val="00D92F28"/>
    <w:rsid w:val="00D9342B"/>
    <w:rsid w:val="00D93490"/>
    <w:rsid w:val="00D936F4"/>
    <w:rsid w:val="00D94417"/>
    <w:rsid w:val="00D950A2"/>
    <w:rsid w:val="00D97A3E"/>
    <w:rsid w:val="00D97D9D"/>
    <w:rsid w:val="00DA019C"/>
    <w:rsid w:val="00DA0DB7"/>
    <w:rsid w:val="00DA0F15"/>
    <w:rsid w:val="00DA377D"/>
    <w:rsid w:val="00DA415C"/>
    <w:rsid w:val="00DA487D"/>
    <w:rsid w:val="00DA500D"/>
    <w:rsid w:val="00DA529A"/>
    <w:rsid w:val="00DA5F5C"/>
    <w:rsid w:val="00DA601D"/>
    <w:rsid w:val="00DA6B41"/>
    <w:rsid w:val="00DA769E"/>
    <w:rsid w:val="00DA7861"/>
    <w:rsid w:val="00DB0269"/>
    <w:rsid w:val="00DB0841"/>
    <w:rsid w:val="00DB106E"/>
    <w:rsid w:val="00DB16FC"/>
    <w:rsid w:val="00DB1CF2"/>
    <w:rsid w:val="00DB1F39"/>
    <w:rsid w:val="00DB233D"/>
    <w:rsid w:val="00DB2747"/>
    <w:rsid w:val="00DB3075"/>
    <w:rsid w:val="00DB3401"/>
    <w:rsid w:val="00DB374C"/>
    <w:rsid w:val="00DB46E7"/>
    <w:rsid w:val="00DB4B6B"/>
    <w:rsid w:val="00DB4E6B"/>
    <w:rsid w:val="00DB5395"/>
    <w:rsid w:val="00DB56BA"/>
    <w:rsid w:val="00DB56DF"/>
    <w:rsid w:val="00DB6069"/>
    <w:rsid w:val="00DB6F89"/>
    <w:rsid w:val="00DB7ABB"/>
    <w:rsid w:val="00DC0871"/>
    <w:rsid w:val="00DC08C9"/>
    <w:rsid w:val="00DC0E64"/>
    <w:rsid w:val="00DC187C"/>
    <w:rsid w:val="00DC1D11"/>
    <w:rsid w:val="00DC1F67"/>
    <w:rsid w:val="00DC217F"/>
    <w:rsid w:val="00DC249B"/>
    <w:rsid w:val="00DC2C9F"/>
    <w:rsid w:val="00DC30FC"/>
    <w:rsid w:val="00DC31C8"/>
    <w:rsid w:val="00DC34A0"/>
    <w:rsid w:val="00DC5A03"/>
    <w:rsid w:val="00DC617D"/>
    <w:rsid w:val="00DC6596"/>
    <w:rsid w:val="00DC6A8F"/>
    <w:rsid w:val="00DC6E18"/>
    <w:rsid w:val="00DC74C3"/>
    <w:rsid w:val="00DD0574"/>
    <w:rsid w:val="00DD0B67"/>
    <w:rsid w:val="00DD0C10"/>
    <w:rsid w:val="00DD0F5A"/>
    <w:rsid w:val="00DD13FA"/>
    <w:rsid w:val="00DD1B85"/>
    <w:rsid w:val="00DD2954"/>
    <w:rsid w:val="00DD31CE"/>
    <w:rsid w:val="00DD4731"/>
    <w:rsid w:val="00DD48FE"/>
    <w:rsid w:val="00DD4A97"/>
    <w:rsid w:val="00DD54B7"/>
    <w:rsid w:val="00DD5D08"/>
    <w:rsid w:val="00DD652E"/>
    <w:rsid w:val="00DD68B1"/>
    <w:rsid w:val="00DD6E8E"/>
    <w:rsid w:val="00DD74A5"/>
    <w:rsid w:val="00DD784B"/>
    <w:rsid w:val="00DD7B1B"/>
    <w:rsid w:val="00DE0A28"/>
    <w:rsid w:val="00DE104F"/>
    <w:rsid w:val="00DE1D8A"/>
    <w:rsid w:val="00DE2124"/>
    <w:rsid w:val="00DE2E09"/>
    <w:rsid w:val="00DE3311"/>
    <w:rsid w:val="00DE3819"/>
    <w:rsid w:val="00DE48C5"/>
    <w:rsid w:val="00DE4AAF"/>
    <w:rsid w:val="00DE4AD5"/>
    <w:rsid w:val="00DE4E3C"/>
    <w:rsid w:val="00DE4FC2"/>
    <w:rsid w:val="00DE5134"/>
    <w:rsid w:val="00DE5A75"/>
    <w:rsid w:val="00DE5B9A"/>
    <w:rsid w:val="00DE620B"/>
    <w:rsid w:val="00DE66E0"/>
    <w:rsid w:val="00DE6BF6"/>
    <w:rsid w:val="00DE6D16"/>
    <w:rsid w:val="00DE70CD"/>
    <w:rsid w:val="00DF080A"/>
    <w:rsid w:val="00DF0BB1"/>
    <w:rsid w:val="00DF1207"/>
    <w:rsid w:val="00DF189B"/>
    <w:rsid w:val="00DF1C4C"/>
    <w:rsid w:val="00DF28E5"/>
    <w:rsid w:val="00DF2A04"/>
    <w:rsid w:val="00DF2B86"/>
    <w:rsid w:val="00DF2C8F"/>
    <w:rsid w:val="00DF32CD"/>
    <w:rsid w:val="00DF3FA9"/>
    <w:rsid w:val="00DF4252"/>
    <w:rsid w:val="00DF4762"/>
    <w:rsid w:val="00DF47D5"/>
    <w:rsid w:val="00DF649A"/>
    <w:rsid w:val="00DF6A5A"/>
    <w:rsid w:val="00DF6DEE"/>
    <w:rsid w:val="00DF6E84"/>
    <w:rsid w:val="00DF78DD"/>
    <w:rsid w:val="00DF7DA0"/>
    <w:rsid w:val="00E00BC6"/>
    <w:rsid w:val="00E01E6C"/>
    <w:rsid w:val="00E0200D"/>
    <w:rsid w:val="00E0243C"/>
    <w:rsid w:val="00E02AA0"/>
    <w:rsid w:val="00E02E1B"/>
    <w:rsid w:val="00E03129"/>
    <w:rsid w:val="00E03166"/>
    <w:rsid w:val="00E0351D"/>
    <w:rsid w:val="00E035B4"/>
    <w:rsid w:val="00E03EFB"/>
    <w:rsid w:val="00E047C4"/>
    <w:rsid w:val="00E04B67"/>
    <w:rsid w:val="00E050EF"/>
    <w:rsid w:val="00E055FC"/>
    <w:rsid w:val="00E058AE"/>
    <w:rsid w:val="00E05D9C"/>
    <w:rsid w:val="00E05EE6"/>
    <w:rsid w:val="00E0678C"/>
    <w:rsid w:val="00E07100"/>
    <w:rsid w:val="00E073F3"/>
    <w:rsid w:val="00E07412"/>
    <w:rsid w:val="00E07EC4"/>
    <w:rsid w:val="00E11547"/>
    <w:rsid w:val="00E11AC2"/>
    <w:rsid w:val="00E12B01"/>
    <w:rsid w:val="00E14A3E"/>
    <w:rsid w:val="00E14E87"/>
    <w:rsid w:val="00E15D83"/>
    <w:rsid w:val="00E16B75"/>
    <w:rsid w:val="00E17EA5"/>
    <w:rsid w:val="00E2019D"/>
    <w:rsid w:val="00E2169F"/>
    <w:rsid w:val="00E22303"/>
    <w:rsid w:val="00E234DE"/>
    <w:rsid w:val="00E23C4F"/>
    <w:rsid w:val="00E23E05"/>
    <w:rsid w:val="00E242D8"/>
    <w:rsid w:val="00E247F5"/>
    <w:rsid w:val="00E24F06"/>
    <w:rsid w:val="00E262B8"/>
    <w:rsid w:val="00E26482"/>
    <w:rsid w:val="00E265A0"/>
    <w:rsid w:val="00E26ED6"/>
    <w:rsid w:val="00E27E37"/>
    <w:rsid w:val="00E27FF6"/>
    <w:rsid w:val="00E30065"/>
    <w:rsid w:val="00E30C2E"/>
    <w:rsid w:val="00E31174"/>
    <w:rsid w:val="00E31357"/>
    <w:rsid w:val="00E31C69"/>
    <w:rsid w:val="00E32BA8"/>
    <w:rsid w:val="00E32ED5"/>
    <w:rsid w:val="00E334D7"/>
    <w:rsid w:val="00E334F8"/>
    <w:rsid w:val="00E34409"/>
    <w:rsid w:val="00E34979"/>
    <w:rsid w:val="00E34B25"/>
    <w:rsid w:val="00E3501A"/>
    <w:rsid w:val="00E354A7"/>
    <w:rsid w:val="00E357CB"/>
    <w:rsid w:val="00E3595C"/>
    <w:rsid w:val="00E366A8"/>
    <w:rsid w:val="00E36886"/>
    <w:rsid w:val="00E3705C"/>
    <w:rsid w:val="00E376EF"/>
    <w:rsid w:val="00E37C51"/>
    <w:rsid w:val="00E40114"/>
    <w:rsid w:val="00E40431"/>
    <w:rsid w:val="00E412D1"/>
    <w:rsid w:val="00E413AA"/>
    <w:rsid w:val="00E42685"/>
    <w:rsid w:val="00E4293D"/>
    <w:rsid w:val="00E429B1"/>
    <w:rsid w:val="00E42E01"/>
    <w:rsid w:val="00E42FE2"/>
    <w:rsid w:val="00E43D14"/>
    <w:rsid w:val="00E448A3"/>
    <w:rsid w:val="00E44926"/>
    <w:rsid w:val="00E45728"/>
    <w:rsid w:val="00E477FA"/>
    <w:rsid w:val="00E5020D"/>
    <w:rsid w:val="00E51834"/>
    <w:rsid w:val="00E51953"/>
    <w:rsid w:val="00E52409"/>
    <w:rsid w:val="00E52E79"/>
    <w:rsid w:val="00E52ED1"/>
    <w:rsid w:val="00E53868"/>
    <w:rsid w:val="00E5436C"/>
    <w:rsid w:val="00E54B99"/>
    <w:rsid w:val="00E55356"/>
    <w:rsid w:val="00E56453"/>
    <w:rsid w:val="00E56574"/>
    <w:rsid w:val="00E56AA7"/>
    <w:rsid w:val="00E6032C"/>
    <w:rsid w:val="00E61248"/>
    <w:rsid w:val="00E61298"/>
    <w:rsid w:val="00E6155B"/>
    <w:rsid w:val="00E6174F"/>
    <w:rsid w:val="00E61E5D"/>
    <w:rsid w:val="00E61EE5"/>
    <w:rsid w:val="00E62C65"/>
    <w:rsid w:val="00E62D83"/>
    <w:rsid w:val="00E636DD"/>
    <w:rsid w:val="00E63ADC"/>
    <w:rsid w:val="00E648B1"/>
    <w:rsid w:val="00E64AA7"/>
    <w:rsid w:val="00E64E9F"/>
    <w:rsid w:val="00E655C4"/>
    <w:rsid w:val="00E65A4B"/>
    <w:rsid w:val="00E668EC"/>
    <w:rsid w:val="00E669F4"/>
    <w:rsid w:val="00E66D05"/>
    <w:rsid w:val="00E6716F"/>
    <w:rsid w:val="00E675B0"/>
    <w:rsid w:val="00E679CE"/>
    <w:rsid w:val="00E67EFA"/>
    <w:rsid w:val="00E67F1C"/>
    <w:rsid w:val="00E70470"/>
    <w:rsid w:val="00E706C0"/>
    <w:rsid w:val="00E7154C"/>
    <w:rsid w:val="00E72146"/>
    <w:rsid w:val="00E723FF"/>
    <w:rsid w:val="00E727A7"/>
    <w:rsid w:val="00E72973"/>
    <w:rsid w:val="00E733CF"/>
    <w:rsid w:val="00E73465"/>
    <w:rsid w:val="00E73610"/>
    <w:rsid w:val="00E74259"/>
    <w:rsid w:val="00E74694"/>
    <w:rsid w:val="00E746CC"/>
    <w:rsid w:val="00E74940"/>
    <w:rsid w:val="00E74DFD"/>
    <w:rsid w:val="00E74F85"/>
    <w:rsid w:val="00E75549"/>
    <w:rsid w:val="00E75911"/>
    <w:rsid w:val="00E759BE"/>
    <w:rsid w:val="00E759CB"/>
    <w:rsid w:val="00E75BCE"/>
    <w:rsid w:val="00E75E05"/>
    <w:rsid w:val="00E762B4"/>
    <w:rsid w:val="00E76813"/>
    <w:rsid w:val="00E76A21"/>
    <w:rsid w:val="00E772B1"/>
    <w:rsid w:val="00E801AF"/>
    <w:rsid w:val="00E80224"/>
    <w:rsid w:val="00E80320"/>
    <w:rsid w:val="00E80E36"/>
    <w:rsid w:val="00E81FF7"/>
    <w:rsid w:val="00E82736"/>
    <w:rsid w:val="00E836B3"/>
    <w:rsid w:val="00E838EA"/>
    <w:rsid w:val="00E83908"/>
    <w:rsid w:val="00E84947"/>
    <w:rsid w:val="00E84C0C"/>
    <w:rsid w:val="00E84FE8"/>
    <w:rsid w:val="00E850D8"/>
    <w:rsid w:val="00E85437"/>
    <w:rsid w:val="00E85F79"/>
    <w:rsid w:val="00E86DB1"/>
    <w:rsid w:val="00E872BB"/>
    <w:rsid w:val="00E8795C"/>
    <w:rsid w:val="00E87E73"/>
    <w:rsid w:val="00E900C3"/>
    <w:rsid w:val="00E904E4"/>
    <w:rsid w:val="00E90B8F"/>
    <w:rsid w:val="00E91FCA"/>
    <w:rsid w:val="00E9246A"/>
    <w:rsid w:val="00E92A56"/>
    <w:rsid w:val="00E92E7A"/>
    <w:rsid w:val="00E9311B"/>
    <w:rsid w:val="00E932B0"/>
    <w:rsid w:val="00E9360E"/>
    <w:rsid w:val="00E93644"/>
    <w:rsid w:val="00E93DA0"/>
    <w:rsid w:val="00E943B9"/>
    <w:rsid w:val="00E95331"/>
    <w:rsid w:val="00E959CC"/>
    <w:rsid w:val="00E9619D"/>
    <w:rsid w:val="00EA0233"/>
    <w:rsid w:val="00EA1BF8"/>
    <w:rsid w:val="00EA1FEA"/>
    <w:rsid w:val="00EA2056"/>
    <w:rsid w:val="00EA22B5"/>
    <w:rsid w:val="00EA2301"/>
    <w:rsid w:val="00EA26DD"/>
    <w:rsid w:val="00EA3364"/>
    <w:rsid w:val="00EA3C94"/>
    <w:rsid w:val="00EA4B8E"/>
    <w:rsid w:val="00EA4C8A"/>
    <w:rsid w:val="00EA5467"/>
    <w:rsid w:val="00EA5738"/>
    <w:rsid w:val="00EA5F17"/>
    <w:rsid w:val="00EA69D2"/>
    <w:rsid w:val="00EA6B8E"/>
    <w:rsid w:val="00EA7DA4"/>
    <w:rsid w:val="00EB0146"/>
    <w:rsid w:val="00EB0579"/>
    <w:rsid w:val="00EB05D2"/>
    <w:rsid w:val="00EB0696"/>
    <w:rsid w:val="00EB0F0F"/>
    <w:rsid w:val="00EB1A68"/>
    <w:rsid w:val="00EB1B1F"/>
    <w:rsid w:val="00EB2152"/>
    <w:rsid w:val="00EB377C"/>
    <w:rsid w:val="00EB3B81"/>
    <w:rsid w:val="00EB40BB"/>
    <w:rsid w:val="00EB46B7"/>
    <w:rsid w:val="00EB507C"/>
    <w:rsid w:val="00EB5577"/>
    <w:rsid w:val="00EB5A60"/>
    <w:rsid w:val="00EB5DA2"/>
    <w:rsid w:val="00EB6294"/>
    <w:rsid w:val="00EB680E"/>
    <w:rsid w:val="00EB6BC8"/>
    <w:rsid w:val="00EB6C3F"/>
    <w:rsid w:val="00EB753E"/>
    <w:rsid w:val="00EB7FFD"/>
    <w:rsid w:val="00EC1850"/>
    <w:rsid w:val="00EC1C6C"/>
    <w:rsid w:val="00EC20FD"/>
    <w:rsid w:val="00EC28CE"/>
    <w:rsid w:val="00EC3089"/>
    <w:rsid w:val="00EC373D"/>
    <w:rsid w:val="00EC5031"/>
    <w:rsid w:val="00EC5685"/>
    <w:rsid w:val="00EC5E8C"/>
    <w:rsid w:val="00EC64B4"/>
    <w:rsid w:val="00EC6E00"/>
    <w:rsid w:val="00EC7062"/>
    <w:rsid w:val="00EC737B"/>
    <w:rsid w:val="00ED0113"/>
    <w:rsid w:val="00ED0144"/>
    <w:rsid w:val="00ED0F9F"/>
    <w:rsid w:val="00ED13B3"/>
    <w:rsid w:val="00ED1611"/>
    <w:rsid w:val="00ED1A36"/>
    <w:rsid w:val="00ED2258"/>
    <w:rsid w:val="00ED243C"/>
    <w:rsid w:val="00ED2A09"/>
    <w:rsid w:val="00ED32D0"/>
    <w:rsid w:val="00ED389D"/>
    <w:rsid w:val="00ED425E"/>
    <w:rsid w:val="00ED50AC"/>
    <w:rsid w:val="00ED55B3"/>
    <w:rsid w:val="00ED5641"/>
    <w:rsid w:val="00ED60B5"/>
    <w:rsid w:val="00ED62EE"/>
    <w:rsid w:val="00ED6612"/>
    <w:rsid w:val="00ED7052"/>
    <w:rsid w:val="00ED74EC"/>
    <w:rsid w:val="00ED7ACC"/>
    <w:rsid w:val="00ED7B95"/>
    <w:rsid w:val="00EE0173"/>
    <w:rsid w:val="00EE0226"/>
    <w:rsid w:val="00EE08A1"/>
    <w:rsid w:val="00EE10DB"/>
    <w:rsid w:val="00EE11AF"/>
    <w:rsid w:val="00EE12AE"/>
    <w:rsid w:val="00EE1300"/>
    <w:rsid w:val="00EE205E"/>
    <w:rsid w:val="00EE257F"/>
    <w:rsid w:val="00EE2867"/>
    <w:rsid w:val="00EE313E"/>
    <w:rsid w:val="00EE45B1"/>
    <w:rsid w:val="00EE4CAC"/>
    <w:rsid w:val="00EE4FC4"/>
    <w:rsid w:val="00EE5704"/>
    <w:rsid w:val="00EE5AC9"/>
    <w:rsid w:val="00EE6006"/>
    <w:rsid w:val="00EE62DC"/>
    <w:rsid w:val="00EE6A70"/>
    <w:rsid w:val="00EE6E08"/>
    <w:rsid w:val="00EE6E73"/>
    <w:rsid w:val="00EE6F28"/>
    <w:rsid w:val="00EF084A"/>
    <w:rsid w:val="00EF19AB"/>
    <w:rsid w:val="00EF1DBD"/>
    <w:rsid w:val="00EF21D0"/>
    <w:rsid w:val="00EF25F8"/>
    <w:rsid w:val="00EF2B32"/>
    <w:rsid w:val="00EF313B"/>
    <w:rsid w:val="00EF379F"/>
    <w:rsid w:val="00EF4447"/>
    <w:rsid w:val="00EF55CE"/>
    <w:rsid w:val="00EF6A56"/>
    <w:rsid w:val="00EF6C39"/>
    <w:rsid w:val="00F0005E"/>
    <w:rsid w:val="00F00420"/>
    <w:rsid w:val="00F005D0"/>
    <w:rsid w:val="00F00EB2"/>
    <w:rsid w:val="00F022C5"/>
    <w:rsid w:val="00F02889"/>
    <w:rsid w:val="00F02AB8"/>
    <w:rsid w:val="00F02B34"/>
    <w:rsid w:val="00F02BAE"/>
    <w:rsid w:val="00F02C04"/>
    <w:rsid w:val="00F02E3E"/>
    <w:rsid w:val="00F03639"/>
    <w:rsid w:val="00F0551B"/>
    <w:rsid w:val="00F0584A"/>
    <w:rsid w:val="00F05A57"/>
    <w:rsid w:val="00F07FF0"/>
    <w:rsid w:val="00F11008"/>
    <w:rsid w:val="00F11951"/>
    <w:rsid w:val="00F11E9D"/>
    <w:rsid w:val="00F12485"/>
    <w:rsid w:val="00F12AC7"/>
    <w:rsid w:val="00F12DEB"/>
    <w:rsid w:val="00F13158"/>
    <w:rsid w:val="00F133B5"/>
    <w:rsid w:val="00F136E1"/>
    <w:rsid w:val="00F138A5"/>
    <w:rsid w:val="00F138F5"/>
    <w:rsid w:val="00F13934"/>
    <w:rsid w:val="00F144A6"/>
    <w:rsid w:val="00F14892"/>
    <w:rsid w:val="00F15B29"/>
    <w:rsid w:val="00F15D15"/>
    <w:rsid w:val="00F15E47"/>
    <w:rsid w:val="00F160DC"/>
    <w:rsid w:val="00F161A5"/>
    <w:rsid w:val="00F167FD"/>
    <w:rsid w:val="00F16F8D"/>
    <w:rsid w:val="00F1758B"/>
    <w:rsid w:val="00F17711"/>
    <w:rsid w:val="00F17F79"/>
    <w:rsid w:val="00F20D1F"/>
    <w:rsid w:val="00F22CBB"/>
    <w:rsid w:val="00F24127"/>
    <w:rsid w:val="00F24A25"/>
    <w:rsid w:val="00F2528C"/>
    <w:rsid w:val="00F25D74"/>
    <w:rsid w:val="00F260E5"/>
    <w:rsid w:val="00F26139"/>
    <w:rsid w:val="00F26160"/>
    <w:rsid w:val="00F2630D"/>
    <w:rsid w:val="00F269D9"/>
    <w:rsid w:val="00F26E03"/>
    <w:rsid w:val="00F279D5"/>
    <w:rsid w:val="00F3019F"/>
    <w:rsid w:val="00F3026D"/>
    <w:rsid w:val="00F30DF8"/>
    <w:rsid w:val="00F30F09"/>
    <w:rsid w:val="00F3215F"/>
    <w:rsid w:val="00F323B7"/>
    <w:rsid w:val="00F3251E"/>
    <w:rsid w:val="00F32C78"/>
    <w:rsid w:val="00F33687"/>
    <w:rsid w:val="00F34352"/>
    <w:rsid w:val="00F346FD"/>
    <w:rsid w:val="00F34ADF"/>
    <w:rsid w:val="00F34C50"/>
    <w:rsid w:val="00F368FE"/>
    <w:rsid w:val="00F36B1C"/>
    <w:rsid w:val="00F36DC0"/>
    <w:rsid w:val="00F3751D"/>
    <w:rsid w:val="00F409A7"/>
    <w:rsid w:val="00F41AFA"/>
    <w:rsid w:val="00F42BBE"/>
    <w:rsid w:val="00F42C3F"/>
    <w:rsid w:val="00F43521"/>
    <w:rsid w:val="00F436E2"/>
    <w:rsid w:val="00F444F1"/>
    <w:rsid w:val="00F44741"/>
    <w:rsid w:val="00F44893"/>
    <w:rsid w:val="00F44E43"/>
    <w:rsid w:val="00F44E80"/>
    <w:rsid w:val="00F45407"/>
    <w:rsid w:val="00F45427"/>
    <w:rsid w:val="00F4629F"/>
    <w:rsid w:val="00F467AF"/>
    <w:rsid w:val="00F47102"/>
    <w:rsid w:val="00F47109"/>
    <w:rsid w:val="00F47237"/>
    <w:rsid w:val="00F473D2"/>
    <w:rsid w:val="00F47940"/>
    <w:rsid w:val="00F47B76"/>
    <w:rsid w:val="00F5023A"/>
    <w:rsid w:val="00F502B3"/>
    <w:rsid w:val="00F50EE5"/>
    <w:rsid w:val="00F510DA"/>
    <w:rsid w:val="00F51482"/>
    <w:rsid w:val="00F51E96"/>
    <w:rsid w:val="00F5268A"/>
    <w:rsid w:val="00F52BF2"/>
    <w:rsid w:val="00F53529"/>
    <w:rsid w:val="00F53E5C"/>
    <w:rsid w:val="00F541B2"/>
    <w:rsid w:val="00F545C1"/>
    <w:rsid w:val="00F5479F"/>
    <w:rsid w:val="00F54C6F"/>
    <w:rsid w:val="00F5539B"/>
    <w:rsid w:val="00F55765"/>
    <w:rsid w:val="00F558CB"/>
    <w:rsid w:val="00F56405"/>
    <w:rsid w:val="00F56937"/>
    <w:rsid w:val="00F56CB4"/>
    <w:rsid w:val="00F56D6D"/>
    <w:rsid w:val="00F5753B"/>
    <w:rsid w:val="00F57E84"/>
    <w:rsid w:val="00F60214"/>
    <w:rsid w:val="00F602BB"/>
    <w:rsid w:val="00F60C11"/>
    <w:rsid w:val="00F60C44"/>
    <w:rsid w:val="00F6159D"/>
    <w:rsid w:val="00F61A3D"/>
    <w:rsid w:val="00F6339E"/>
    <w:rsid w:val="00F6350C"/>
    <w:rsid w:val="00F64178"/>
    <w:rsid w:val="00F64884"/>
    <w:rsid w:val="00F64AAC"/>
    <w:rsid w:val="00F64B3D"/>
    <w:rsid w:val="00F64FC4"/>
    <w:rsid w:val="00F6642A"/>
    <w:rsid w:val="00F66CC0"/>
    <w:rsid w:val="00F66F41"/>
    <w:rsid w:val="00F676BE"/>
    <w:rsid w:val="00F67CC8"/>
    <w:rsid w:val="00F704C9"/>
    <w:rsid w:val="00F70ECB"/>
    <w:rsid w:val="00F71425"/>
    <w:rsid w:val="00F717A2"/>
    <w:rsid w:val="00F7222E"/>
    <w:rsid w:val="00F729DF"/>
    <w:rsid w:val="00F73BC4"/>
    <w:rsid w:val="00F73F41"/>
    <w:rsid w:val="00F74053"/>
    <w:rsid w:val="00F74E10"/>
    <w:rsid w:val="00F75BDB"/>
    <w:rsid w:val="00F7683C"/>
    <w:rsid w:val="00F769D9"/>
    <w:rsid w:val="00F76EE6"/>
    <w:rsid w:val="00F770C0"/>
    <w:rsid w:val="00F77418"/>
    <w:rsid w:val="00F77669"/>
    <w:rsid w:val="00F77BF5"/>
    <w:rsid w:val="00F81CCE"/>
    <w:rsid w:val="00F8233D"/>
    <w:rsid w:val="00F827D1"/>
    <w:rsid w:val="00F82B96"/>
    <w:rsid w:val="00F82C19"/>
    <w:rsid w:val="00F82E0B"/>
    <w:rsid w:val="00F83616"/>
    <w:rsid w:val="00F83711"/>
    <w:rsid w:val="00F84599"/>
    <w:rsid w:val="00F860CD"/>
    <w:rsid w:val="00F8651A"/>
    <w:rsid w:val="00F86632"/>
    <w:rsid w:val="00F86AEB"/>
    <w:rsid w:val="00F87D5E"/>
    <w:rsid w:val="00F87E07"/>
    <w:rsid w:val="00F87EA7"/>
    <w:rsid w:val="00F9030D"/>
    <w:rsid w:val="00F909AD"/>
    <w:rsid w:val="00F910E5"/>
    <w:rsid w:val="00F911CF"/>
    <w:rsid w:val="00F92037"/>
    <w:rsid w:val="00F92247"/>
    <w:rsid w:val="00F9234C"/>
    <w:rsid w:val="00F9349C"/>
    <w:rsid w:val="00F9385D"/>
    <w:rsid w:val="00F9395A"/>
    <w:rsid w:val="00F9438F"/>
    <w:rsid w:val="00F9496C"/>
    <w:rsid w:val="00F94E24"/>
    <w:rsid w:val="00F956C6"/>
    <w:rsid w:val="00F96A23"/>
    <w:rsid w:val="00F96B7E"/>
    <w:rsid w:val="00F9706A"/>
    <w:rsid w:val="00F9716E"/>
    <w:rsid w:val="00FA0BB4"/>
    <w:rsid w:val="00FA13DB"/>
    <w:rsid w:val="00FA2240"/>
    <w:rsid w:val="00FA242F"/>
    <w:rsid w:val="00FA2968"/>
    <w:rsid w:val="00FA35D5"/>
    <w:rsid w:val="00FA4AD8"/>
    <w:rsid w:val="00FA50C3"/>
    <w:rsid w:val="00FA515D"/>
    <w:rsid w:val="00FA5207"/>
    <w:rsid w:val="00FA5C8F"/>
    <w:rsid w:val="00FA5CE3"/>
    <w:rsid w:val="00FA646D"/>
    <w:rsid w:val="00FA69F1"/>
    <w:rsid w:val="00FA70D9"/>
    <w:rsid w:val="00FB07DA"/>
    <w:rsid w:val="00FB0B26"/>
    <w:rsid w:val="00FB10A1"/>
    <w:rsid w:val="00FB189F"/>
    <w:rsid w:val="00FB1BFD"/>
    <w:rsid w:val="00FB1FB8"/>
    <w:rsid w:val="00FB210A"/>
    <w:rsid w:val="00FB2C6E"/>
    <w:rsid w:val="00FB3C11"/>
    <w:rsid w:val="00FB3CCD"/>
    <w:rsid w:val="00FB49AA"/>
    <w:rsid w:val="00FB49E1"/>
    <w:rsid w:val="00FB4A8A"/>
    <w:rsid w:val="00FB5255"/>
    <w:rsid w:val="00FB52FE"/>
    <w:rsid w:val="00FB5DA5"/>
    <w:rsid w:val="00FB60C5"/>
    <w:rsid w:val="00FB74C6"/>
    <w:rsid w:val="00FC0B48"/>
    <w:rsid w:val="00FC1FDD"/>
    <w:rsid w:val="00FC2501"/>
    <w:rsid w:val="00FC2C81"/>
    <w:rsid w:val="00FC2EC7"/>
    <w:rsid w:val="00FC2F1B"/>
    <w:rsid w:val="00FC2FA6"/>
    <w:rsid w:val="00FC30B0"/>
    <w:rsid w:val="00FC36F3"/>
    <w:rsid w:val="00FC3CFB"/>
    <w:rsid w:val="00FC3DC8"/>
    <w:rsid w:val="00FC416F"/>
    <w:rsid w:val="00FC4AEE"/>
    <w:rsid w:val="00FC58FD"/>
    <w:rsid w:val="00FC6CCF"/>
    <w:rsid w:val="00FC6D81"/>
    <w:rsid w:val="00FC739D"/>
    <w:rsid w:val="00FD0ACE"/>
    <w:rsid w:val="00FD0EE9"/>
    <w:rsid w:val="00FD12C4"/>
    <w:rsid w:val="00FD1583"/>
    <w:rsid w:val="00FD3153"/>
    <w:rsid w:val="00FD54B5"/>
    <w:rsid w:val="00FD5C46"/>
    <w:rsid w:val="00FD62C0"/>
    <w:rsid w:val="00FD7808"/>
    <w:rsid w:val="00FD788B"/>
    <w:rsid w:val="00FD7D05"/>
    <w:rsid w:val="00FE0513"/>
    <w:rsid w:val="00FE0CB1"/>
    <w:rsid w:val="00FE0D41"/>
    <w:rsid w:val="00FE14FE"/>
    <w:rsid w:val="00FE16CE"/>
    <w:rsid w:val="00FE1A29"/>
    <w:rsid w:val="00FE21F4"/>
    <w:rsid w:val="00FE226C"/>
    <w:rsid w:val="00FE325D"/>
    <w:rsid w:val="00FE4BB6"/>
    <w:rsid w:val="00FE4D02"/>
    <w:rsid w:val="00FE6093"/>
    <w:rsid w:val="00FE670E"/>
    <w:rsid w:val="00FF01E4"/>
    <w:rsid w:val="00FF10B8"/>
    <w:rsid w:val="00FF1A7A"/>
    <w:rsid w:val="00FF23C6"/>
    <w:rsid w:val="00FF27A6"/>
    <w:rsid w:val="00FF2A0B"/>
    <w:rsid w:val="00FF2E28"/>
    <w:rsid w:val="00FF3891"/>
    <w:rsid w:val="00FF3B2D"/>
    <w:rsid w:val="00FF4EAD"/>
    <w:rsid w:val="00FF4F51"/>
    <w:rsid w:val="00FF50D7"/>
    <w:rsid w:val="00FF538E"/>
    <w:rsid w:val="00FF5844"/>
    <w:rsid w:val="00FF5D09"/>
    <w:rsid w:val="00FF6024"/>
    <w:rsid w:val="00FF6324"/>
    <w:rsid w:val="00FF671A"/>
    <w:rsid w:val="00FF7152"/>
    <w:rsid w:val="00FF72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70">
      <o:colormru v:ext="edit" colors="#ddd"/>
    </o:shapedefaults>
    <o:shapelayout v:ext="edit">
      <o:idmap v:ext="edit" data="1"/>
    </o:shapelayout>
  </w:shapeDefaults>
  <w:doNotEmbedSmartTags/>
  <w:decimalSymbol w:val="."/>
  <w:listSeparator w:val=","/>
  <w14:docId w14:val="78B18F58"/>
  <w15:docId w15:val="{BF40FAEC-B0A0-48AB-ACF7-E7D435CF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015"/>
    <w:pPr>
      <w:spacing w:before="90" w:after="90"/>
    </w:pPr>
    <w:rPr>
      <w:rFonts w:ascii="Arial" w:eastAsia="Times New Roman" w:hAnsi="Arial"/>
      <w:szCs w:val="24"/>
      <w:lang w:eastAsia="en-US"/>
    </w:rPr>
  </w:style>
  <w:style w:type="paragraph" w:styleId="Heading1">
    <w:name w:val="heading 1"/>
    <w:aliases w:val="h1,Head1,1.,A MAJOR/BOLD,Schedheading,h1 chapter heading,Heading 1(Report Only),RFP Heading 1,Schedule Heading 1,No numbers,Attribute Heading 1,Underline,Heading apps,69%,Para1,h11,h12,L1,R1,Top 1,ParaLevel1,Level 1 Para,hdg1"/>
    <w:basedOn w:val="Normal"/>
    <w:next w:val="BodyText"/>
    <w:link w:val="Heading1Char"/>
    <w:qFormat/>
    <w:rsid w:val="00CA684F"/>
    <w:pPr>
      <w:keepNext/>
      <w:keepLines/>
      <w:pageBreakBefore/>
      <w:numPr>
        <w:numId w:val="7"/>
      </w:numPr>
      <w:spacing w:before="240" w:after="240"/>
      <w:outlineLvl w:val="0"/>
    </w:pPr>
    <w:rPr>
      <w:rFonts w:cs="Arial"/>
      <w:b/>
      <w:sz w:val="32"/>
      <w:szCs w:val="32"/>
    </w:rPr>
  </w:style>
  <w:style w:type="paragraph" w:styleId="Heading2">
    <w:name w:val="heading 2"/>
    <w:aliases w:val="h2,body,H2,h2.H2,1.1,UNDERRUBRIK 1-2,H-2,H1,Heading 2a,Not Kinhill Heading 2,heading 2,heading2,heading 2body,l2,list 2,list 2,heading 2TOC,Head 2,List level 2,2,Header 2,Section,Subhead A,test,Attribute Heading 2,h2 main heading,B Sub/Bold"/>
    <w:basedOn w:val="Normal"/>
    <w:next w:val="BodyText2"/>
    <w:link w:val="Heading2Char"/>
    <w:qFormat/>
    <w:rsid w:val="00CA684F"/>
    <w:pPr>
      <w:keepNext/>
      <w:keepLines/>
      <w:numPr>
        <w:ilvl w:val="1"/>
        <w:numId w:val="7"/>
      </w:numPr>
      <w:pBdr>
        <w:top w:val="single" w:sz="8" w:space="2" w:color="999999"/>
        <w:bottom w:val="single" w:sz="24" w:space="2" w:color="CCCCCC"/>
      </w:pBdr>
      <w:shd w:val="clear" w:color="auto" w:fill="CCCCCC"/>
      <w:spacing w:before="240" w:after="0"/>
      <w:outlineLvl w:val="1"/>
    </w:pPr>
    <w:rPr>
      <w:b/>
      <w:sz w:val="28"/>
      <w:szCs w:val="34"/>
    </w:rPr>
  </w:style>
  <w:style w:type="paragraph" w:styleId="Heading3">
    <w:name w:val="heading 3"/>
    <w:aliases w:val="h3,H3,(a),1.1.1,Para3,head3hdbk,C Sub-Sub/Italic,h3 sub heading,Head 3,Head 31,Head 32,C Sub-Sub/Italic1,H31,(Alt+3),Heading 3a,3,Sub2Para"/>
    <w:basedOn w:val="Normal"/>
    <w:next w:val="BodyText2"/>
    <w:link w:val="Heading3Char"/>
    <w:qFormat/>
    <w:rsid w:val="00CA684F"/>
    <w:pPr>
      <w:keepNext/>
      <w:numPr>
        <w:ilvl w:val="2"/>
        <w:numId w:val="7"/>
      </w:numPr>
      <w:pBdr>
        <w:top w:val="single" w:sz="8" w:space="2" w:color="C2C2C2"/>
        <w:bottom w:val="single" w:sz="18" w:space="2" w:color="E6E6E6"/>
      </w:pBdr>
      <w:shd w:val="clear" w:color="auto" w:fill="E6E6E6"/>
      <w:spacing w:before="0" w:after="0"/>
      <w:outlineLvl w:val="2"/>
    </w:pPr>
    <w:rPr>
      <w:rFonts w:ascii="Arial Bold" w:hAnsi="Arial Bold"/>
      <w:b/>
      <w:sz w:val="24"/>
    </w:rPr>
  </w:style>
  <w:style w:type="paragraph" w:styleId="Heading4">
    <w:name w:val="heading 4"/>
    <w:aliases w:val="h4,H4,D Sub-Sub/Plain,h4 sub sub heading,(i),Para4,1.1.1.1,4,heading 4,Para 4"/>
    <w:basedOn w:val="Normal"/>
    <w:next w:val="BodyText2"/>
    <w:link w:val="Heading4Char"/>
    <w:uiPriority w:val="99"/>
    <w:qFormat/>
    <w:rsid w:val="00CA684F"/>
    <w:pPr>
      <w:keepNext/>
      <w:numPr>
        <w:ilvl w:val="3"/>
        <w:numId w:val="7"/>
      </w:numPr>
      <w:pBdr>
        <w:top w:val="single" w:sz="12" w:space="1" w:color="CCCCCC"/>
        <w:bottom w:val="single" w:sz="12" w:space="2" w:color="F3F3F3"/>
      </w:pBdr>
      <w:shd w:val="clear" w:color="auto" w:fill="F3F3F3"/>
      <w:spacing w:before="0" w:after="0"/>
      <w:outlineLvl w:val="3"/>
    </w:pPr>
    <w:rPr>
      <w:rFonts w:ascii="Arial Bold" w:hAnsi="Arial Bold" w:cs="Arial"/>
      <w:b/>
      <w:sz w:val="24"/>
    </w:rPr>
  </w:style>
  <w:style w:type="paragraph" w:styleId="Heading5">
    <w:name w:val="heading 5"/>
    <w:aliases w:val="h5,(A)"/>
    <w:basedOn w:val="Normal"/>
    <w:link w:val="Heading5Char"/>
    <w:uiPriority w:val="99"/>
    <w:qFormat/>
    <w:rsid w:val="00CA684F"/>
    <w:pPr>
      <w:numPr>
        <w:ilvl w:val="4"/>
        <w:numId w:val="7"/>
      </w:numPr>
      <w:spacing w:before="60" w:after="60"/>
      <w:outlineLvl w:val="4"/>
    </w:pPr>
  </w:style>
  <w:style w:type="paragraph" w:styleId="Heading6">
    <w:name w:val="heading 6"/>
    <w:aliases w:val="h6 Char,(I),Spare2"/>
    <w:basedOn w:val="Normal"/>
    <w:link w:val="Heading6Char"/>
    <w:uiPriority w:val="99"/>
    <w:qFormat/>
    <w:rsid w:val="00CA684F"/>
    <w:pPr>
      <w:numPr>
        <w:ilvl w:val="5"/>
        <w:numId w:val="7"/>
      </w:numPr>
      <w:spacing w:before="60" w:after="120"/>
      <w:contextualSpacing/>
      <w:outlineLvl w:val="5"/>
    </w:pPr>
  </w:style>
  <w:style w:type="paragraph" w:styleId="Heading7">
    <w:name w:val="heading 7"/>
    <w:basedOn w:val="Normal"/>
    <w:link w:val="Heading7Char"/>
    <w:qFormat/>
    <w:rsid w:val="00CA684F"/>
    <w:pPr>
      <w:numPr>
        <w:ilvl w:val="6"/>
        <w:numId w:val="7"/>
      </w:numPr>
      <w:spacing w:before="60" w:after="120"/>
      <w:outlineLvl w:val="6"/>
    </w:pPr>
  </w:style>
  <w:style w:type="paragraph" w:styleId="Heading8">
    <w:name w:val="heading 8"/>
    <w:basedOn w:val="Normal"/>
    <w:link w:val="Heading8Char"/>
    <w:qFormat/>
    <w:rsid w:val="00CA684F"/>
    <w:pPr>
      <w:numPr>
        <w:ilvl w:val="7"/>
        <w:numId w:val="7"/>
      </w:numPr>
      <w:spacing w:before="100" w:beforeAutospacing="1" w:after="100" w:afterAutospacing="1"/>
      <w:outlineLvl w:val="7"/>
    </w:pPr>
    <w:rPr>
      <w:sz w:val="18"/>
      <w:szCs w:val="18"/>
    </w:rPr>
  </w:style>
  <w:style w:type="paragraph" w:styleId="Heading9">
    <w:name w:val="heading 9"/>
    <w:basedOn w:val="Normal"/>
    <w:next w:val="BodyText2"/>
    <w:link w:val="Heading9Char"/>
    <w:qFormat/>
    <w:rsid w:val="00CA684F"/>
    <w:pPr>
      <w:numPr>
        <w:ilvl w:val="8"/>
        <w:numId w:val="7"/>
      </w:numPr>
      <w:spacing w:before="100" w:beforeAutospacing="1" w:after="100" w:afterAutospacing="1"/>
      <w:outlineLvl w:val="8"/>
    </w:pPr>
    <w:rPr>
      <w:rFonts w:ascii="Arial Bold"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Alt+1),Body Text Char Char Char Char,Body Text Char1,Body Text Char Char,Body Text Char Char Char Char Char1 Char,Body Text Char Char Char Char Char1,Body Text Char2 Char Char,(Alt+1) Char Char Char,Body Text Char2 Char,block,b"/>
    <w:basedOn w:val="Normal"/>
    <w:link w:val="BodyTextChar"/>
    <w:rsid w:val="00B517E9"/>
    <w:pPr>
      <w:spacing w:after="120"/>
    </w:pPr>
  </w:style>
  <w:style w:type="character" w:customStyle="1" w:styleId="BodyTextChar">
    <w:name w:val="Body Text Char"/>
    <w:aliases w:val="(Alt+1) Char,Body Text Char Char Char Char Char,Body Text Char1 Char,Body Text Char Char Char,Body Text Char Char Char Char Char1 Char Char,Body Text Char Char Char Char Char1 Char1,Body Text Char2 Char Char Char,block Char,b Char"/>
    <w:link w:val="BodyText"/>
    <w:rsid w:val="00C274FC"/>
    <w:rPr>
      <w:rFonts w:ascii="Arial" w:eastAsia="Times New Roman" w:hAnsi="Arial"/>
      <w:szCs w:val="24"/>
      <w:lang w:eastAsia="en-US"/>
    </w:rPr>
  </w:style>
  <w:style w:type="paragraph" w:styleId="BodyText2">
    <w:name w:val="Body Text 2"/>
    <w:basedOn w:val="Normal"/>
    <w:link w:val="BodyText2Char"/>
    <w:rsid w:val="00B517E9"/>
    <w:pPr>
      <w:spacing w:after="120"/>
      <w:ind w:left="851"/>
    </w:pPr>
  </w:style>
  <w:style w:type="character" w:customStyle="1" w:styleId="BodyText2Char">
    <w:name w:val="Body Text 2 Char"/>
    <w:link w:val="BodyText2"/>
    <w:rsid w:val="00B517E9"/>
    <w:rPr>
      <w:rFonts w:ascii="Arial" w:eastAsia="Times New Roman" w:hAnsi="Arial"/>
      <w:szCs w:val="24"/>
    </w:rPr>
  </w:style>
  <w:style w:type="paragraph" w:styleId="BodyText3">
    <w:name w:val="Body Text 3"/>
    <w:basedOn w:val="Normal"/>
    <w:link w:val="BodyText3Char"/>
    <w:rsid w:val="00B517E9"/>
    <w:pPr>
      <w:ind w:left="1418"/>
    </w:pPr>
  </w:style>
  <w:style w:type="character" w:customStyle="1" w:styleId="BodyText3Char">
    <w:name w:val="Body Text 3 Char"/>
    <w:link w:val="BodyText3"/>
    <w:rsid w:val="00B517E9"/>
    <w:rPr>
      <w:rFonts w:ascii="Arial" w:eastAsia="Times New Roman" w:hAnsi="Arial"/>
    </w:rPr>
  </w:style>
  <w:style w:type="paragraph" w:customStyle="1" w:styleId="BodyTextCenter">
    <w:name w:val="Body Text Center"/>
    <w:basedOn w:val="Normal"/>
    <w:rsid w:val="00B517E9"/>
    <w:pPr>
      <w:spacing w:before="120" w:after="120"/>
      <w:jc w:val="center"/>
    </w:pPr>
  </w:style>
  <w:style w:type="paragraph" w:styleId="Caption">
    <w:name w:val="caption"/>
    <w:basedOn w:val="Normal"/>
    <w:next w:val="Normal"/>
    <w:link w:val="CaptionChar"/>
    <w:uiPriority w:val="99"/>
    <w:qFormat/>
    <w:rsid w:val="00FC4AEE"/>
    <w:pPr>
      <w:keepNext/>
      <w:spacing w:before="240"/>
      <w:ind w:left="851"/>
    </w:pPr>
    <w:rPr>
      <w:b/>
      <w:bCs/>
    </w:rPr>
  </w:style>
  <w:style w:type="paragraph" w:customStyle="1" w:styleId="ChargeArea1">
    <w:name w:val="ChargeArea1"/>
    <w:semiHidden/>
    <w:rsid w:val="00B517E9"/>
    <w:pPr>
      <w:spacing w:before="90" w:after="90"/>
    </w:pPr>
    <w:rPr>
      <w:rFonts w:ascii="Arial" w:eastAsia="Times New Roman" w:hAnsi="Arial"/>
      <w:sz w:val="18"/>
      <w:szCs w:val="24"/>
      <w:lang w:eastAsia="en-US"/>
    </w:rPr>
  </w:style>
  <w:style w:type="character" w:styleId="CommentReference">
    <w:name w:val="annotation reference"/>
    <w:uiPriority w:val="99"/>
    <w:semiHidden/>
    <w:rsid w:val="00B517E9"/>
    <w:rPr>
      <w:sz w:val="16"/>
      <w:szCs w:val="16"/>
    </w:rPr>
  </w:style>
  <w:style w:type="paragraph" w:styleId="CommentText">
    <w:name w:val="annotation text"/>
    <w:basedOn w:val="Normal"/>
    <w:link w:val="CommentTextChar"/>
    <w:uiPriority w:val="99"/>
    <w:semiHidden/>
    <w:rsid w:val="00B517E9"/>
    <w:pPr>
      <w:jc w:val="both"/>
    </w:pPr>
    <w:rPr>
      <w:rFonts w:ascii="Gill Sans MT" w:hAnsi="Gill Sans MT"/>
    </w:rPr>
  </w:style>
  <w:style w:type="character" w:customStyle="1" w:styleId="CommentTextChar">
    <w:name w:val="Comment Text Char"/>
    <w:link w:val="CommentText"/>
    <w:uiPriority w:val="99"/>
    <w:rsid w:val="00B517E9"/>
    <w:rPr>
      <w:rFonts w:ascii="Gill Sans MT" w:eastAsia="Times New Roman" w:hAnsi="Gill Sans MT"/>
    </w:rPr>
  </w:style>
  <w:style w:type="paragraph" w:styleId="CommentSubject">
    <w:name w:val="annotation subject"/>
    <w:basedOn w:val="CommentText"/>
    <w:next w:val="CommentText"/>
    <w:link w:val="CommentSubjectChar"/>
    <w:semiHidden/>
    <w:rsid w:val="00B517E9"/>
    <w:pPr>
      <w:jc w:val="left"/>
    </w:pPr>
    <w:rPr>
      <w:rFonts w:ascii="Times New Roman" w:hAnsi="Times New Roman"/>
      <w:b/>
      <w:bCs/>
    </w:rPr>
  </w:style>
  <w:style w:type="character" w:customStyle="1" w:styleId="CommentSubjectChar">
    <w:name w:val="Comment Subject Char"/>
    <w:link w:val="CommentSubject"/>
    <w:semiHidden/>
    <w:rsid w:val="00B517E9"/>
    <w:rPr>
      <w:rFonts w:ascii="Gill Sans MT" w:eastAsia="Times New Roman" w:hAnsi="Gill Sans MT"/>
      <w:b/>
      <w:bCs/>
    </w:rPr>
  </w:style>
  <w:style w:type="paragraph" w:customStyle="1" w:styleId="Contents">
    <w:name w:val="Contents"/>
    <w:basedOn w:val="Normal"/>
    <w:next w:val="BodyText"/>
    <w:semiHidden/>
    <w:rsid w:val="00B517E9"/>
    <w:pPr>
      <w:spacing w:before="100" w:beforeAutospacing="1" w:after="100" w:afterAutospacing="1"/>
    </w:pPr>
    <w:rPr>
      <w:rFonts w:ascii="Arial Bold" w:hAnsi="Arial Bold"/>
      <w:b/>
    </w:rPr>
  </w:style>
  <w:style w:type="paragraph" w:customStyle="1" w:styleId="Citation">
    <w:name w:val="Citation"/>
    <w:basedOn w:val="ExtrinsicMaterial"/>
    <w:semiHidden/>
    <w:rsid w:val="00671CB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AcceptOutcomes2">
    <w:name w:val="AcceptOutcomes2&gt;"/>
    <w:rsid w:val="00B517E9"/>
    <w:pPr>
      <w:spacing w:before="90" w:after="60"/>
      <w:ind w:left="709" w:hanging="709"/>
      <w:contextualSpacing/>
    </w:pPr>
    <w:rPr>
      <w:rFonts w:ascii="Arial" w:eastAsia="Times New Roman" w:hAnsi="Arial"/>
      <w:sz w:val="18"/>
      <w:szCs w:val="18"/>
      <w:lang w:eastAsia="en-US"/>
    </w:rPr>
  </w:style>
  <w:style w:type="paragraph" w:customStyle="1" w:styleId="Editorsnote1">
    <w:name w:val="Editor's note1"/>
    <w:basedOn w:val="Normal"/>
    <w:next w:val="Normal"/>
    <w:link w:val="Editorsnote1CharChar"/>
    <w:rsid w:val="00F3026D"/>
    <w:pPr>
      <w:numPr>
        <w:numId w:val="1"/>
      </w:numPr>
      <w:spacing w:before="120" w:after="120"/>
    </w:pPr>
    <w:rPr>
      <w:sz w:val="16"/>
      <w:szCs w:val="16"/>
    </w:rPr>
  </w:style>
  <w:style w:type="paragraph" w:customStyle="1" w:styleId="Editorsnote2">
    <w:name w:val="Editors note2"/>
    <w:basedOn w:val="Editorsnote1"/>
    <w:next w:val="Normal"/>
    <w:link w:val="Editorsnote2CharChar"/>
    <w:rsid w:val="00F3026D"/>
    <w:pPr>
      <w:numPr>
        <w:numId w:val="3"/>
      </w:numPr>
      <w:tabs>
        <w:tab w:val="left" w:pos="2268"/>
      </w:tabs>
      <w:spacing w:before="180"/>
    </w:pPr>
  </w:style>
  <w:style w:type="paragraph" w:customStyle="1" w:styleId="Editorsnote2bullet">
    <w:name w:val="Editor's note2 bullet"/>
    <w:basedOn w:val="Editorsnote1"/>
    <w:rsid w:val="00B517E9"/>
    <w:pPr>
      <w:numPr>
        <w:numId w:val="2"/>
      </w:numPr>
      <w:tabs>
        <w:tab w:val="left" w:pos="1701"/>
      </w:tabs>
      <w:spacing w:before="0" w:after="0"/>
    </w:pPr>
  </w:style>
  <w:style w:type="paragraph" w:customStyle="1" w:styleId="TableNumber2">
    <w:name w:val="Table Number (2)"/>
    <w:basedOn w:val="TableNumber1"/>
    <w:semiHidden/>
    <w:rsid w:val="00C3458A"/>
    <w:pPr>
      <w:numPr>
        <w:numId w:val="15"/>
      </w:numPr>
    </w:pPr>
  </w:style>
  <w:style w:type="paragraph" w:customStyle="1" w:styleId="TableNumberProvision2">
    <w:name w:val="Table Number Provision 2"/>
    <w:basedOn w:val="TableNumberProvision"/>
    <w:rsid w:val="00937F79"/>
    <w:pPr>
      <w:ind w:left="964"/>
    </w:pPr>
  </w:style>
  <w:style w:type="character" w:customStyle="1" w:styleId="Heading4Char">
    <w:name w:val="Heading 4 Char"/>
    <w:aliases w:val="h4 Char,H4 Char,D Sub-Sub/Plain Char,h4 sub sub heading Char,(i) Char,Para4 Char,1.1.1.1 Char,4 Char,heading 4 Char,Para 4 Char"/>
    <w:link w:val="Heading4"/>
    <w:uiPriority w:val="99"/>
    <w:rsid w:val="00CA684F"/>
    <w:rPr>
      <w:rFonts w:ascii="Arial Bold" w:hAnsi="Arial Bold" w:cs="Arial"/>
      <w:b/>
      <w:sz w:val="24"/>
      <w:szCs w:val="24"/>
      <w:lang w:val="en-AU" w:eastAsia="en-US" w:bidi="ar-SA"/>
    </w:rPr>
  </w:style>
  <w:style w:type="paragraph" w:customStyle="1" w:styleId="TableNumberProvision3">
    <w:name w:val="Table Number Provision 3"/>
    <w:basedOn w:val="TableNumberProvision2"/>
    <w:rsid w:val="00937F79"/>
    <w:pPr>
      <w:ind w:left="1361"/>
    </w:pPr>
    <w:rPr>
      <w:noProof/>
    </w:rPr>
  </w:style>
  <w:style w:type="character" w:customStyle="1" w:styleId="Heading1Char">
    <w:name w:val="Heading 1 Char"/>
    <w:aliases w:val="h1 Char,Head1 Char,1. Char,A MAJOR/BOLD Char,Schedheading Char,h1 chapter heading Char,Heading 1(Report Only) Char,RFP Heading 1 Char,Schedule Heading 1 Char,No numbers Char,Attribute Heading 1 Char,Underline Char,Heading apps Char"/>
    <w:link w:val="Heading1"/>
    <w:rsid w:val="00CA684F"/>
    <w:rPr>
      <w:rFonts w:ascii="Arial" w:hAnsi="Arial" w:cs="Arial"/>
      <w:b/>
      <w:sz w:val="32"/>
      <w:szCs w:val="32"/>
      <w:lang w:val="en-AU" w:eastAsia="en-US" w:bidi="ar-SA"/>
    </w:rPr>
  </w:style>
  <w:style w:type="character" w:customStyle="1" w:styleId="Heading2Char">
    <w:name w:val="Heading 2 Char"/>
    <w:aliases w:val="h2 Char,body Char,H2 Char,h2.H2 Char,1.1 Char,UNDERRUBRIK 1-2 Char,H-2 Char,H1 Char,Heading 2a Char,Not Kinhill Heading 2 Char,heading 2 Char,heading2 Char,heading 2body Char,l2 Char,list 2 Char,list 2 Char,heading 2TOC Char,Head 2 Char"/>
    <w:link w:val="Heading2"/>
    <w:rsid w:val="00CA684F"/>
    <w:rPr>
      <w:rFonts w:ascii="Arial" w:hAnsi="Arial"/>
      <w:b/>
      <w:sz w:val="28"/>
      <w:szCs w:val="34"/>
      <w:lang w:val="en-AU" w:eastAsia="en-US" w:bidi="ar-SA"/>
    </w:rPr>
  </w:style>
  <w:style w:type="character" w:customStyle="1" w:styleId="Heading3Char">
    <w:name w:val="Heading 3 Char"/>
    <w:aliases w:val="h3 Char,H3 Char,(a) Char,1.1.1 Char,Para3 Char,head3hdbk Char,C Sub-Sub/Italic Char,h3 sub heading Char,Head 3 Char,Head 31 Char,Head 32 Char,C Sub-Sub/Italic1 Char,H31 Char,(Alt+3) Char,Heading 3a Char,3 Char,Sub2Para Char"/>
    <w:link w:val="Heading3"/>
    <w:rsid w:val="00CA684F"/>
    <w:rPr>
      <w:rFonts w:ascii="Arial Bold" w:hAnsi="Arial Bold"/>
      <w:b/>
      <w:sz w:val="24"/>
      <w:szCs w:val="24"/>
      <w:lang w:val="en-AU" w:eastAsia="en-US" w:bidi="ar-SA"/>
    </w:rPr>
  </w:style>
  <w:style w:type="character" w:customStyle="1" w:styleId="Heading5Char">
    <w:name w:val="Heading 5 Char"/>
    <w:aliases w:val="h5 Char,(A) Char"/>
    <w:link w:val="Heading5"/>
    <w:uiPriority w:val="99"/>
    <w:rsid w:val="00CA684F"/>
    <w:rPr>
      <w:rFonts w:ascii="Arial" w:hAnsi="Arial"/>
      <w:szCs w:val="24"/>
      <w:lang w:val="en-AU" w:eastAsia="en-US" w:bidi="ar-SA"/>
    </w:rPr>
  </w:style>
  <w:style w:type="character" w:customStyle="1" w:styleId="Heading6Char">
    <w:name w:val="Heading 6 Char"/>
    <w:aliases w:val="h6 Char Char,(I) Char,Spare2 Char"/>
    <w:link w:val="Heading6"/>
    <w:rsid w:val="00CA684F"/>
    <w:rPr>
      <w:rFonts w:ascii="Arial" w:hAnsi="Arial"/>
      <w:szCs w:val="24"/>
      <w:lang w:val="en-AU" w:eastAsia="en-US" w:bidi="ar-SA"/>
    </w:rPr>
  </w:style>
  <w:style w:type="character" w:customStyle="1" w:styleId="Heading7Char">
    <w:name w:val="Heading 7 Char"/>
    <w:link w:val="Heading7"/>
    <w:rsid w:val="00CA684F"/>
    <w:rPr>
      <w:rFonts w:ascii="Arial" w:hAnsi="Arial"/>
      <w:szCs w:val="24"/>
      <w:lang w:val="en-AU" w:eastAsia="en-US" w:bidi="ar-SA"/>
    </w:rPr>
  </w:style>
  <w:style w:type="character" w:customStyle="1" w:styleId="Heading8Char">
    <w:name w:val="Heading 8 Char"/>
    <w:link w:val="Heading8"/>
    <w:rsid w:val="00CA684F"/>
    <w:rPr>
      <w:rFonts w:ascii="Arial" w:hAnsi="Arial"/>
      <w:sz w:val="18"/>
      <w:szCs w:val="18"/>
      <w:lang w:val="en-AU" w:eastAsia="en-US" w:bidi="ar-SA"/>
    </w:rPr>
  </w:style>
  <w:style w:type="character" w:customStyle="1" w:styleId="Heading9Char">
    <w:name w:val="Heading 9 Char"/>
    <w:link w:val="Heading9"/>
    <w:rsid w:val="00CA684F"/>
    <w:rPr>
      <w:rFonts w:ascii="Arial Bold" w:hAnsi="Arial Bold"/>
      <w:b/>
      <w:szCs w:val="24"/>
      <w:lang w:val="en-AU" w:eastAsia="en-US" w:bidi="ar-SA"/>
    </w:rPr>
  </w:style>
  <w:style w:type="paragraph" w:customStyle="1" w:styleId="LocalGovernmentAreaPS">
    <w:name w:val="LocalGovernmentAreaPS"/>
    <w:basedOn w:val="Normal"/>
    <w:rsid w:val="001C2AA4"/>
    <w:pPr>
      <w:pageBreakBefore/>
      <w:spacing w:before="5520"/>
      <w:jc w:val="center"/>
    </w:pPr>
    <w:rPr>
      <w:rFonts w:ascii="Arial Bold" w:hAnsi="Arial Bold"/>
      <w:b/>
      <w:sz w:val="76"/>
      <w:szCs w:val="80"/>
    </w:rPr>
  </w:style>
  <w:style w:type="paragraph" w:customStyle="1" w:styleId="Mandatory">
    <w:name w:val="Mandatory"/>
    <w:basedOn w:val="Normal"/>
    <w:link w:val="MandatoryChar"/>
    <w:semiHidden/>
    <w:rsid w:val="00E34979"/>
    <w:pPr>
      <w:keepNext/>
      <w:spacing w:after="60"/>
      <w:ind w:left="425" w:hanging="425"/>
      <w:contextualSpacing/>
    </w:pPr>
    <w:rPr>
      <w:rFonts w:ascii="Arial Bold" w:hAnsi="Arial Bold"/>
      <w:b/>
      <w:i/>
      <w:vanish/>
      <w:color w:val="0000FF"/>
      <w:sz w:val="16"/>
      <w:szCs w:val="16"/>
    </w:rPr>
  </w:style>
  <w:style w:type="paragraph" w:customStyle="1" w:styleId="Optional">
    <w:name w:val="Optional"/>
    <w:basedOn w:val="Normal"/>
    <w:link w:val="OptionalChar"/>
    <w:semiHidden/>
    <w:rsid w:val="00E34979"/>
    <w:pPr>
      <w:keepNext/>
      <w:spacing w:after="60"/>
      <w:ind w:left="425" w:hanging="425"/>
      <w:contextualSpacing/>
    </w:pPr>
    <w:rPr>
      <w:rFonts w:ascii="Arial Bold" w:hAnsi="Arial Bold"/>
      <w:b/>
      <w:i/>
      <w:vanish/>
      <w:color w:val="993300"/>
      <w:sz w:val="16"/>
      <w:szCs w:val="16"/>
    </w:rPr>
  </w:style>
  <w:style w:type="paragraph" w:customStyle="1" w:styleId="Outcomes">
    <w:name w:val="Outcomes"/>
    <w:basedOn w:val="Normal"/>
    <w:rsid w:val="00941D00"/>
    <w:pPr>
      <w:spacing w:after="60"/>
      <w:ind w:left="567" w:hanging="567"/>
      <w:contextualSpacing/>
    </w:pPr>
    <w:rPr>
      <w:sz w:val="17"/>
      <w:szCs w:val="17"/>
    </w:rPr>
  </w:style>
  <w:style w:type="paragraph" w:customStyle="1" w:styleId="OutcomesPoints">
    <w:name w:val="Outcomes Points"/>
    <w:basedOn w:val="Outcomes"/>
    <w:semiHidden/>
    <w:rsid w:val="00D65BE7"/>
    <w:pPr>
      <w:tabs>
        <w:tab w:val="left" w:pos="1134"/>
      </w:tabs>
      <w:ind w:left="1134" w:hanging="425"/>
    </w:pPr>
  </w:style>
  <w:style w:type="paragraph" w:customStyle="1" w:styleId="Schedule1">
    <w:name w:val="Schedule 1"/>
    <w:basedOn w:val="Normal"/>
    <w:next w:val="BodyText"/>
    <w:link w:val="Schedule1CharChar"/>
    <w:rsid w:val="005A296C"/>
    <w:pPr>
      <w:keepNext/>
      <w:keepLines/>
      <w:pageBreakBefore/>
      <w:numPr>
        <w:numId w:val="4"/>
      </w:numPr>
      <w:spacing w:before="240" w:after="240"/>
    </w:pPr>
    <w:rPr>
      <w:rFonts w:ascii="Arial Bold" w:hAnsi="Arial Bold"/>
      <w:b/>
      <w:sz w:val="32"/>
      <w:szCs w:val="32"/>
    </w:rPr>
  </w:style>
  <w:style w:type="paragraph" w:customStyle="1" w:styleId="Schedule2">
    <w:name w:val="Schedule 2"/>
    <w:basedOn w:val="Schedule1"/>
    <w:next w:val="BodyText2"/>
    <w:link w:val="Schedule2Char"/>
    <w:rsid w:val="005A296C"/>
    <w:pPr>
      <w:pageBreakBefore w:val="0"/>
      <w:numPr>
        <w:ilvl w:val="1"/>
      </w:numPr>
      <w:spacing w:after="120"/>
    </w:pPr>
    <w:rPr>
      <w:sz w:val="28"/>
      <w:szCs w:val="28"/>
    </w:rPr>
  </w:style>
  <w:style w:type="paragraph" w:customStyle="1" w:styleId="Schedule3">
    <w:name w:val="Schedule 3"/>
    <w:basedOn w:val="Schedule2"/>
    <w:next w:val="BodyText2"/>
    <w:link w:val="Schedule3Char"/>
    <w:rsid w:val="005A296C"/>
    <w:pPr>
      <w:numPr>
        <w:ilvl w:val="2"/>
      </w:numPr>
    </w:pPr>
    <w:rPr>
      <w:sz w:val="24"/>
      <w:szCs w:val="24"/>
    </w:rPr>
  </w:style>
  <w:style w:type="paragraph" w:customStyle="1" w:styleId="Appendix1">
    <w:name w:val="Appendix 1"/>
    <w:basedOn w:val="Normal"/>
    <w:next w:val="Normal"/>
    <w:rsid w:val="0064528F"/>
    <w:pPr>
      <w:pageBreakBefore/>
      <w:numPr>
        <w:numId w:val="5"/>
      </w:numPr>
      <w:spacing w:before="240" w:after="240"/>
    </w:pPr>
    <w:rPr>
      <w:rFonts w:ascii="Arial Bold" w:hAnsi="Arial Bold"/>
      <w:b/>
      <w:sz w:val="32"/>
      <w:szCs w:val="32"/>
    </w:rPr>
  </w:style>
  <w:style w:type="paragraph" w:customStyle="1" w:styleId="Appendix2">
    <w:name w:val="Appendix 2"/>
    <w:basedOn w:val="Schedule2"/>
    <w:next w:val="Normal"/>
    <w:rsid w:val="0064528F"/>
    <w:pPr>
      <w:numPr>
        <w:numId w:val="5"/>
      </w:numPr>
      <w:tabs>
        <w:tab w:val="left" w:pos="851"/>
      </w:tabs>
    </w:pPr>
  </w:style>
  <w:style w:type="paragraph" w:customStyle="1" w:styleId="Appendix3">
    <w:name w:val="Appendix 3"/>
    <w:basedOn w:val="Appendix2"/>
    <w:next w:val="Heading4"/>
    <w:rsid w:val="0064528F"/>
    <w:pPr>
      <w:numPr>
        <w:ilvl w:val="2"/>
      </w:numPr>
    </w:pPr>
  </w:style>
  <w:style w:type="paragraph" w:customStyle="1" w:styleId="TableBodyText">
    <w:name w:val="Table Body Text"/>
    <w:basedOn w:val="Normal"/>
    <w:link w:val="TableBodyTextChar"/>
    <w:rsid w:val="00B517E9"/>
    <w:rPr>
      <w:sz w:val="18"/>
    </w:rPr>
  </w:style>
  <w:style w:type="paragraph" w:customStyle="1" w:styleId="TableBodyTextCenter">
    <w:name w:val="Table Body Text Center"/>
    <w:basedOn w:val="TableBodyText"/>
    <w:rsid w:val="00B517E9"/>
    <w:pPr>
      <w:keepNext/>
      <w:jc w:val="center"/>
    </w:pPr>
  </w:style>
  <w:style w:type="paragraph" w:customStyle="1" w:styleId="Tablecaption">
    <w:name w:val="Table caption"/>
    <w:basedOn w:val="Normal"/>
    <w:rsid w:val="00B517E9"/>
    <w:pPr>
      <w:keepNext/>
      <w:spacing w:before="240" w:after="60"/>
      <w:ind w:left="851"/>
    </w:pPr>
    <w:rPr>
      <w:szCs w:val="20"/>
    </w:rPr>
  </w:style>
  <w:style w:type="paragraph" w:customStyle="1" w:styleId="TableHeading1">
    <w:name w:val="Table Heading 1"/>
    <w:basedOn w:val="Normal"/>
    <w:rsid w:val="00B517E9"/>
    <w:pPr>
      <w:keepNext/>
      <w:spacing w:before="40" w:after="40"/>
      <w:jc w:val="center"/>
    </w:pPr>
    <w:rPr>
      <w:rFonts w:ascii="Gill Sans MT" w:hAnsi="Gill Sans MT"/>
      <w:b/>
      <w:sz w:val="18"/>
      <w:szCs w:val="20"/>
      <w:lang w:eastAsia="en-AU"/>
    </w:rPr>
  </w:style>
  <w:style w:type="paragraph" w:customStyle="1" w:styleId="TableHeading2">
    <w:name w:val="Table Heading 2"/>
    <w:basedOn w:val="TableHeading1"/>
    <w:rsid w:val="00B517E9"/>
    <w:pPr>
      <w:jc w:val="left"/>
    </w:pPr>
    <w:rPr>
      <w:rFonts w:ascii="Arial" w:hAnsi="Arial"/>
      <w:szCs w:val="18"/>
    </w:rPr>
  </w:style>
  <w:style w:type="paragraph" w:customStyle="1" w:styleId="TableHeading3">
    <w:name w:val="Table Heading 3"/>
    <w:basedOn w:val="Normal"/>
    <w:rsid w:val="00B517E9"/>
    <w:pPr>
      <w:keepNext/>
      <w:spacing w:before="40" w:after="40"/>
      <w:ind w:left="567" w:hanging="567"/>
    </w:pPr>
    <w:rPr>
      <w:b/>
      <w:sz w:val="18"/>
      <w:szCs w:val="18"/>
    </w:rPr>
  </w:style>
  <w:style w:type="paragraph" w:customStyle="1" w:styleId="TableHeading20">
    <w:name w:val="Table Heading #2"/>
    <w:basedOn w:val="Heading2"/>
    <w:semiHidden/>
    <w:rsid w:val="002A1911"/>
    <w:pPr>
      <w:numPr>
        <w:ilvl w:val="0"/>
        <w:numId w:val="0"/>
      </w:numPr>
    </w:pPr>
    <w:rPr>
      <w:sz w:val="18"/>
      <w:szCs w:val="18"/>
    </w:rPr>
  </w:style>
  <w:style w:type="paragraph" w:customStyle="1" w:styleId="TableHeading30">
    <w:name w:val="Table Heading #3"/>
    <w:basedOn w:val="Heading3"/>
    <w:semiHidden/>
    <w:rsid w:val="00B517E9"/>
    <w:pPr>
      <w:numPr>
        <w:ilvl w:val="0"/>
        <w:numId w:val="0"/>
      </w:numPr>
    </w:pPr>
    <w:rPr>
      <w:sz w:val="18"/>
      <w:szCs w:val="18"/>
    </w:rPr>
  </w:style>
  <w:style w:type="paragraph" w:customStyle="1" w:styleId="TableNumber1">
    <w:name w:val="Table Number (1)"/>
    <w:basedOn w:val="Normal"/>
    <w:semiHidden/>
    <w:rsid w:val="00C3458A"/>
    <w:pPr>
      <w:numPr>
        <w:numId w:val="20"/>
      </w:numPr>
    </w:pPr>
    <w:rPr>
      <w:sz w:val="17"/>
      <w:szCs w:val="18"/>
    </w:rPr>
  </w:style>
  <w:style w:type="paragraph" w:customStyle="1" w:styleId="TableNumbera">
    <w:name w:val="Table Number (a)"/>
    <w:basedOn w:val="Normal"/>
    <w:link w:val="TableNumberaChar"/>
    <w:semiHidden/>
    <w:rsid w:val="00C60FC2"/>
    <w:pPr>
      <w:numPr>
        <w:numId w:val="21"/>
      </w:numPr>
      <w:tabs>
        <w:tab w:val="clear" w:pos="284"/>
        <w:tab w:val="left" w:pos="567"/>
      </w:tabs>
      <w:spacing w:before="60" w:after="60"/>
      <w:contextualSpacing/>
    </w:pPr>
    <w:rPr>
      <w:sz w:val="17"/>
      <w:szCs w:val="17"/>
    </w:rPr>
  </w:style>
  <w:style w:type="paragraph" w:customStyle="1" w:styleId="TableNumberProvision">
    <w:name w:val="Table Number Provision"/>
    <w:basedOn w:val="Normal"/>
    <w:link w:val="TableNumberProvisionChar"/>
    <w:rsid w:val="00941D00"/>
    <w:pPr>
      <w:keepNext/>
      <w:spacing w:after="60"/>
      <w:ind w:left="567" w:hanging="397"/>
      <w:contextualSpacing/>
    </w:pPr>
    <w:rPr>
      <w:sz w:val="17"/>
      <w:szCs w:val="17"/>
    </w:rPr>
  </w:style>
  <w:style w:type="paragraph" w:customStyle="1" w:styleId="TableStrategicFramework">
    <w:name w:val="Table Strategic Framework"/>
    <w:basedOn w:val="TableBodyText"/>
    <w:link w:val="TableStrategicFrameworkChar"/>
    <w:rsid w:val="00B517E9"/>
    <w:pPr>
      <w:spacing w:after="60"/>
      <w:ind w:left="284" w:hanging="284"/>
      <w:contextualSpacing/>
    </w:pPr>
    <w:rPr>
      <w:sz w:val="17"/>
      <w:szCs w:val="17"/>
    </w:rPr>
  </w:style>
  <w:style w:type="paragraph" w:customStyle="1" w:styleId="TablesSchedule3a">
    <w:name w:val="TablesSchedule3#a"/>
    <w:semiHidden/>
    <w:rsid w:val="00B517E9"/>
    <w:pPr>
      <w:keepNext/>
      <w:spacing w:before="240" w:after="90"/>
      <w:ind w:left="851"/>
    </w:pPr>
    <w:rPr>
      <w:rFonts w:ascii="Arial" w:eastAsia="Times New Roman" w:hAnsi="Arial"/>
      <w:bCs/>
      <w:lang w:eastAsia="en-US"/>
    </w:rPr>
  </w:style>
  <w:style w:type="paragraph" w:styleId="Title">
    <w:name w:val="Title"/>
    <w:basedOn w:val="Normal"/>
    <w:link w:val="TitleChar"/>
    <w:qFormat/>
    <w:rsid w:val="00B517E9"/>
    <w:pPr>
      <w:spacing w:before="240" w:after="60"/>
      <w:jc w:val="center"/>
      <w:outlineLvl w:val="0"/>
    </w:pPr>
    <w:rPr>
      <w:rFonts w:cs="Arial"/>
      <w:b/>
      <w:bCs/>
      <w:kern w:val="28"/>
      <w:sz w:val="32"/>
      <w:szCs w:val="32"/>
    </w:rPr>
  </w:style>
  <w:style w:type="character" w:customStyle="1" w:styleId="TitleChar">
    <w:name w:val="Title Char"/>
    <w:link w:val="Title"/>
    <w:rsid w:val="00B517E9"/>
    <w:rPr>
      <w:rFonts w:ascii="Arial" w:eastAsia="Times New Roman" w:hAnsi="Arial" w:cs="Arial"/>
      <w:b/>
      <w:bCs/>
      <w:kern w:val="28"/>
      <w:sz w:val="32"/>
      <w:szCs w:val="32"/>
    </w:rPr>
  </w:style>
  <w:style w:type="paragraph" w:styleId="TOC1">
    <w:name w:val="toc 1"/>
    <w:basedOn w:val="Normal"/>
    <w:next w:val="Normal"/>
    <w:autoRedefine/>
    <w:uiPriority w:val="39"/>
    <w:rsid w:val="0090139C"/>
    <w:pPr>
      <w:tabs>
        <w:tab w:val="left" w:pos="567"/>
        <w:tab w:val="left" w:pos="1418"/>
        <w:tab w:val="left" w:pos="2000"/>
        <w:tab w:val="right" w:leader="dot" w:pos="9356"/>
      </w:tabs>
      <w:spacing w:before="120"/>
      <w:ind w:left="851" w:hanging="851"/>
    </w:pPr>
    <w:rPr>
      <w:rFonts w:ascii="Arial Bold" w:hAnsi="Arial Bold" w:cs="Arial"/>
      <w:b/>
      <w:noProof/>
      <w:szCs w:val="20"/>
    </w:rPr>
  </w:style>
  <w:style w:type="paragraph" w:styleId="TOC2">
    <w:name w:val="toc 2"/>
    <w:basedOn w:val="Normal"/>
    <w:next w:val="Normal"/>
    <w:autoRedefine/>
    <w:uiPriority w:val="39"/>
    <w:rsid w:val="0090139C"/>
    <w:pPr>
      <w:tabs>
        <w:tab w:val="left" w:pos="2000"/>
        <w:tab w:val="right" w:leader="dot" w:pos="9356"/>
      </w:tabs>
      <w:ind w:left="1134" w:hanging="567"/>
    </w:pPr>
    <w:rPr>
      <w:b/>
      <w:iCs/>
      <w:noProof/>
      <w:szCs w:val="20"/>
    </w:rPr>
  </w:style>
  <w:style w:type="paragraph" w:styleId="TOC3">
    <w:name w:val="toc 3"/>
    <w:basedOn w:val="Normal"/>
    <w:next w:val="Normal"/>
    <w:autoRedefine/>
    <w:uiPriority w:val="39"/>
    <w:rsid w:val="00471735"/>
    <w:pPr>
      <w:tabs>
        <w:tab w:val="left" w:pos="1700"/>
        <w:tab w:val="right" w:leader="dot" w:pos="9356"/>
      </w:tabs>
      <w:ind w:left="2000" w:hanging="800"/>
    </w:pPr>
    <w:rPr>
      <w:b/>
      <w:noProof/>
    </w:rPr>
  </w:style>
  <w:style w:type="paragraph" w:styleId="TOC4">
    <w:name w:val="toc 4"/>
    <w:basedOn w:val="Normal"/>
    <w:next w:val="Normal"/>
    <w:autoRedefine/>
    <w:uiPriority w:val="39"/>
    <w:rsid w:val="00471735"/>
    <w:pPr>
      <w:tabs>
        <w:tab w:val="left" w:pos="2977"/>
        <w:tab w:val="left" w:pos="3567"/>
        <w:tab w:val="right" w:leader="dot" w:pos="9356"/>
      </w:tabs>
      <w:spacing w:before="120"/>
      <w:ind w:left="2977" w:hanging="1277"/>
    </w:pPr>
    <w:rPr>
      <w:rFonts w:ascii="Arial Bold" w:hAnsi="Arial Bold"/>
      <w:b/>
      <w:szCs w:val="20"/>
    </w:rPr>
  </w:style>
  <w:style w:type="paragraph" w:styleId="TOC5">
    <w:name w:val="toc 5"/>
    <w:basedOn w:val="Normal"/>
    <w:next w:val="Normal"/>
    <w:autoRedefine/>
    <w:uiPriority w:val="39"/>
    <w:rsid w:val="00310FE9"/>
    <w:pPr>
      <w:tabs>
        <w:tab w:val="left" w:pos="1418"/>
        <w:tab w:val="right" w:pos="9356"/>
      </w:tabs>
      <w:ind w:left="1418" w:hanging="1418"/>
    </w:pPr>
    <w:rPr>
      <w:rFonts w:ascii="Arial Bold" w:hAnsi="Arial Bold"/>
      <w:b/>
      <w:noProof/>
      <w:lang w:eastAsia="en-AU"/>
    </w:rPr>
  </w:style>
  <w:style w:type="paragraph" w:styleId="TOC6">
    <w:name w:val="toc 6"/>
    <w:basedOn w:val="Normal"/>
    <w:next w:val="Normal"/>
    <w:autoRedefine/>
    <w:uiPriority w:val="39"/>
    <w:rsid w:val="00B517E9"/>
    <w:pPr>
      <w:ind w:left="1200"/>
    </w:pPr>
    <w:rPr>
      <w:lang w:eastAsia="en-AU"/>
    </w:rPr>
  </w:style>
  <w:style w:type="paragraph" w:styleId="TOC7">
    <w:name w:val="toc 7"/>
    <w:basedOn w:val="Normal"/>
    <w:next w:val="Normal"/>
    <w:autoRedefine/>
    <w:uiPriority w:val="39"/>
    <w:rsid w:val="00B517E9"/>
    <w:pPr>
      <w:ind w:left="1440"/>
    </w:pPr>
    <w:rPr>
      <w:lang w:eastAsia="en-AU"/>
    </w:rPr>
  </w:style>
  <w:style w:type="paragraph" w:styleId="TOC8">
    <w:name w:val="toc 8"/>
    <w:basedOn w:val="Normal"/>
    <w:next w:val="Normal"/>
    <w:autoRedefine/>
    <w:uiPriority w:val="39"/>
    <w:rsid w:val="00B517E9"/>
    <w:pPr>
      <w:ind w:left="1680"/>
    </w:pPr>
    <w:rPr>
      <w:lang w:eastAsia="en-AU"/>
    </w:rPr>
  </w:style>
  <w:style w:type="paragraph" w:styleId="TOC9">
    <w:name w:val="toc 9"/>
    <w:basedOn w:val="Normal"/>
    <w:next w:val="Normal"/>
    <w:autoRedefine/>
    <w:uiPriority w:val="39"/>
    <w:rsid w:val="00B517E9"/>
    <w:pPr>
      <w:ind w:left="1920"/>
    </w:pPr>
    <w:rPr>
      <w:lang w:eastAsia="en-AU"/>
    </w:rPr>
  </w:style>
  <w:style w:type="paragraph" w:styleId="Header">
    <w:name w:val="header"/>
    <w:basedOn w:val="Normal"/>
    <w:link w:val="HeaderChar"/>
    <w:rsid w:val="00EA4C8A"/>
    <w:pPr>
      <w:tabs>
        <w:tab w:val="center" w:pos="4513"/>
        <w:tab w:val="right" w:pos="9026"/>
      </w:tabs>
    </w:pPr>
  </w:style>
  <w:style w:type="character" w:customStyle="1" w:styleId="HeaderChar">
    <w:name w:val="Header Char"/>
    <w:link w:val="Header"/>
    <w:uiPriority w:val="99"/>
    <w:rsid w:val="00EA4C8A"/>
    <w:rPr>
      <w:rFonts w:ascii="Arial" w:eastAsia="Times New Roman" w:hAnsi="Arial"/>
      <w:szCs w:val="24"/>
      <w:lang w:eastAsia="en-US"/>
    </w:rPr>
  </w:style>
  <w:style w:type="paragraph" w:styleId="Footer">
    <w:name w:val="footer"/>
    <w:basedOn w:val="Normal"/>
    <w:link w:val="FooterChar"/>
    <w:uiPriority w:val="99"/>
    <w:rsid w:val="00EA4C8A"/>
    <w:pPr>
      <w:tabs>
        <w:tab w:val="center" w:pos="4513"/>
        <w:tab w:val="right" w:pos="9026"/>
      </w:tabs>
    </w:pPr>
  </w:style>
  <w:style w:type="character" w:customStyle="1" w:styleId="FooterChar">
    <w:name w:val="Footer Char"/>
    <w:link w:val="Footer"/>
    <w:uiPriority w:val="99"/>
    <w:rsid w:val="00EA4C8A"/>
    <w:rPr>
      <w:rFonts w:ascii="Arial" w:eastAsia="Times New Roman" w:hAnsi="Arial"/>
      <w:szCs w:val="24"/>
      <w:lang w:eastAsia="en-US"/>
    </w:rPr>
  </w:style>
  <w:style w:type="paragraph" w:customStyle="1" w:styleId="HeaderLeft">
    <w:name w:val="Header Left"/>
    <w:basedOn w:val="Header"/>
    <w:link w:val="HeaderLeftChar"/>
    <w:qFormat/>
    <w:rsid w:val="00F51E96"/>
    <w:pPr>
      <w:pBdr>
        <w:bottom w:val="threeDEngrave" w:sz="24" w:space="8" w:color="548DD4"/>
      </w:pBdr>
      <w:tabs>
        <w:tab w:val="clear" w:pos="4513"/>
        <w:tab w:val="clear" w:pos="9026"/>
      </w:tabs>
      <w:spacing w:before="0" w:after="200"/>
      <w:ind w:left="-539"/>
      <w:jc w:val="center"/>
    </w:pPr>
    <w:rPr>
      <w:sz w:val="18"/>
    </w:rPr>
  </w:style>
  <w:style w:type="character" w:customStyle="1" w:styleId="HeaderLeftChar">
    <w:name w:val="Header Left Char"/>
    <w:link w:val="HeaderLeft"/>
    <w:rsid w:val="00F51E96"/>
    <w:rPr>
      <w:rFonts w:ascii="Arial" w:eastAsia="Times New Roman" w:hAnsi="Arial"/>
      <w:sz w:val="18"/>
      <w:szCs w:val="24"/>
      <w:lang w:val="en-AU" w:eastAsia="en-US" w:bidi="ar-SA"/>
    </w:rPr>
  </w:style>
  <w:style w:type="paragraph" w:customStyle="1" w:styleId="HeaderRight">
    <w:name w:val="Header Right"/>
    <w:basedOn w:val="Header"/>
    <w:link w:val="HeaderRightChar"/>
    <w:qFormat/>
    <w:rsid w:val="00D50926"/>
    <w:pPr>
      <w:pBdr>
        <w:bottom w:val="threeDEngrave" w:sz="24" w:space="8" w:color="548DD4"/>
      </w:pBdr>
      <w:tabs>
        <w:tab w:val="clear" w:pos="4513"/>
        <w:tab w:val="clear" w:pos="9026"/>
        <w:tab w:val="center" w:pos="5954"/>
      </w:tabs>
      <w:spacing w:before="0" w:after="200"/>
      <w:ind w:right="-539"/>
      <w:jc w:val="center"/>
    </w:pPr>
    <w:rPr>
      <w:sz w:val="18"/>
    </w:rPr>
  </w:style>
  <w:style w:type="character" w:customStyle="1" w:styleId="HeaderRightChar">
    <w:name w:val="Header Right Char"/>
    <w:link w:val="HeaderRight"/>
    <w:rsid w:val="00D50926"/>
    <w:rPr>
      <w:rFonts w:ascii="Arial" w:eastAsia="Times New Roman" w:hAnsi="Arial"/>
      <w:sz w:val="18"/>
      <w:szCs w:val="24"/>
      <w:lang w:val="en-AU" w:eastAsia="en-US" w:bidi="ar-SA"/>
    </w:rPr>
  </w:style>
  <w:style w:type="paragraph" w:customStyle="1" w:styleId="HeaderCenter">
    <w:name w:val="Header Center"/>
    <w:basedOn w:val="Header"/>
    <w:link w:val="HeaderCenterChar"/>
    <w:qFormat/>
    <w:rsid w:val="001D0745"/>
    <w:pPr>
      <w:pBdr>
        <w:bottom w:val="threeDEngrave" w:sz="24" w:space="8" w:color="548DD4"/>
      </w:pBdr>
      <w:spacing w:before="0" w:after="200"/>
      <w:jc w:val="center"/>
    </w:pPr>
    <w:rPr>
      <w:sz w:val="18"/>
    </w:rPr>
  </w:style>
  <w:style w:type="character" w:customStyle="1" w:styleId="HeaderCenterChar">
    <w:name w:val="Header Center Char"/>
    <w:link w:val="HeaderCenter"/>
    <w:rsid w:val="001D0745"/>
    <w:rPr>
      <w:rFonts w:ascii="Arial" w:eastAsia="Times New Roman" w:hAnsi="Arial"/>
      <w:sz w:val="18"/>
      <w:szCs w:val="24"/>
      <w:lang w:eastAsia="en-US"/>
    </w:rPr>
  </w:style>
  <w:style w:type="paragraph" w:customStyle="1" w:styleId="PartSchedAppd">
    <w:name w:val="PartSchedAppd"/>
    <w:basedOn w:val="Header"/>
    <w:link w:val="PartSchedAppdChar"/>
    <w:rsid w:val="00686399"/>
    <w:pPr>
      <w:framePr w:hSpace="180" w:wrap="around" w:vAnchor="text" w:hAnchor="text" w:x="9910" w:y="1"/>
      <w:tabs>
        <w:tab w:val="clear" w:pos="4513"/>
        <w:tab w:val="clear" w:pos="9026"/>
      </w:tabs>
      <w:spacing w:before="0" w:after="0"/>
      <w:suppressOverlap/>
    </w:pPr>
    <w:rPr>
      <w:color w:val="1F416F"/>
      <w:sz w:val="28"/>
      <w:szCs w:val="28"/>
    </w:rPr>
  </w:style>
  <w:style w:type="character" w:styleId="Hyperlink">
    <w:name w:val="Hyperlink"/>
    <w:uiPriority w:val="99"/>
    <w:unhideWhenUsed/>
    <w:rsid w:val="00A74BEA"/>
    <w:rPr>
      <w:color w:val="0000FF"/>
      <w:u w:val="single"/>
    </w:rPr>
  </w:style>
  <w:style w:type="paragraph" w:customStyle="1" w:styleId="FooterLeft">
    <w:name w:val="Footer Left"/>
    <w:basedOn w:val="Footer"/>
    <w:link w:val="FooterLeftChar"/>
    <w:qFormat/>
    <w:rsid w:val="0030268B"/>
    <w:pPr>
      <w:pBdr>
        <w:top w:val="threeDEngrave" w:sz="6" w:space="4" w:color="548DD4"/>
      </w:pBdr>
      <w:tabs>
        <w:tab w:val="clear" w:pos="4513"/>
        <w:tab w:val="clear" w:pos="9026"/>
        <w:tab w:val="left" w:pos="567"/>
        <w:tab w:val="right" w:pos="9356"/>
      </w:tabs>
      <w:spacing w:before="0" w:after="0"/>
    </w:pPr>
    <w:rPr>
      <w:sz w:val="14"/>
    </w:rPr>
  </w:style>
  <w:style w:type="character" w:customStyle="1" w:styleId="FooterLeftChar">
    <w:name w:val="Footer Left Char"/>
    <w:link w:val="FooterLeft"/>
    <w:rsid w:val="0030268B"/>
    <w:rPr>
      <w:rFonts w:ascii="Arial" w:eastAsia="Times New Roman" w:hAnsi="Arial"/>
      <w:sz w:val="14"/>
      <w:szCs w:val="24"/>
      <w:lang w:eastAsia="en-US"/>
    </w:rPr>
  </w:style>
  <w:style w:type="paragraph" w:customStyle="1" w:styleId="FooterRight">
    <w:name w:val="Footer Right"/>
    <w:basedOn w:val="Footer"/>
    <w:link w:val="FooterRightChar"/>
    <w:qFormat/>
    <w:rsid w:val="0030268B"/>
    <w:pPr>
      <w:pBdr>
        <w:top w:val="threeDEngrave" w:sz="6" w:space="4" w:color="548DD4"/>
      </w:pBdr>
      <w:tabs>
        <w:tab w:val="clear" w:pos="4513"/>
        <w:tab w:val="clear" w:pos="9026"/>
        <w:tab w:val="right" w:pos="8789"/>
        <w:tab w:val="right" w:pos="9356"/>
      </w:tabs>
      <w:spacing w:before="0" w:after="0"/>
    </w:pPr>
    <w:rPr>
      <w:sz w:val="14"/>
    </w:rPr>
  </w:style>
  <w:style w:type="character" w:customStyle="1" w:styleId="FooterRightChar">
    <w:name w:val="Footer Right Char"/>
    <w:link w:val="FooterRight"/>
    <w:rsid w:val="0030268B"/>
    <w:rPr>
      <w:rFonts w:ascii="Arial" w:eastAsia="Times New Roman" w:hAnsi="Arial"/>
      <w:sz w:val="14"/>
      <w:szCs w:val="24"/>
      <w:lang w:eastAsia="en-US"/>
    </w:rPr>
  </w:style>
  <w:style w:type="character" w:customStyle="1" w:styleId="FooterLeftHidden">
    <w:name w:val="Footer Left Hidden"/>
    <w:uiPriority w:val="1"/>
    <w:rsid w:val="0051198A"/>
    <w:rPr>
      <w:rFonts w:ascii="Arial" w:hAnsi="Arial"/>
      <w:vanish/>
      <w:sz w:val="14"/>
    </w:rPr>
  </w:style>
  <w:style w:type="character" w:customStyle="1" w:styleId="FooterRightHidden">
    <w:name w:val="Footer Right Hidden"/>
    <w:uiPriority w:val="1"/>
    <w:rsid w:val="0051198A"/>
    <w:rPr>
      <w:rFonts w:ascii="Arial" w:hAnsi="Arial"/>
      <w:vanish/>
      <w:sz w:val="14"/>
    </w:rPr>
  </w:style>
  <w:style w:type="character" w:customStyle="1" w:styleId="OptionalChar">
    <w:name w:val="Optional Char"/>
    <w:link w:val="Optional"/>
    <w:rsid w:val="00E34979"/>
    <w:rPr>
      <w:rFonts w:ascii="Arial Bold" w:hAnsi="Arial Bold"/>
      <w:b/>
      <w:i/>
      <w:vanish/>
      <w:color w:val="993300"/>
      <w:sz w:val="16"/>
      <w:szCs w:val="16"/>
      <w:lang w:val="en-AU" w:eastAsia="en-US" w:bidi="ar-SA"/>
    </w:rPr>
  </w:style>
  <w:style w:type="character" w:customStyle="1" w:styleId="MandatoryChar">
    <w:name w:val="Mandatory Char"/>
    <w:link w:val="Mandatory"/>
    <w:rsid w:val="00E34979"/>
    <w:rPr>
      <w:rFonts w:ascii="Arial Bold" w:hAnsi="Arial Bold"/>
      <w:b/>
      <w:i/>
      <w:vanish/>
      <w:color w:val="0000FF"/>
      <w:sz w:val="16"/>
      <w:szCs w:val="16"/>
      <w:lang w:val="en-AU" w:eastAsia="en-US" w:bidi="ar-SA"/>
    </w:rPr>
  </w:style>
  <w:style w:type="paragraph" w:customStyle="1" w:styleId="TableIndent1">
    <w:name w:val="Table Indent 1"/>
    <w:basedOn w:val="Outcomes"/>
    <w:qFormat/>
    <w:rsid w:val="00713D6E"/>
    <w:pPr>
      <w:ind w:left="227" w:firstLine="0"/>
    </w:pPr>
  </w:style>
  <w:style w:type="paragraph" w:customStyle="1" w:styleId="TableIndent2">
    <w:name w:val="Table Indent 2"/>
    <w:basedOn w:val="TableIndent1"/>
    <w:qFormat/>
    <w:rsid w:val="00F41AFA"/>
    <w:pPr>
      <w:ind w:left="567"/>
    </w:pPr>
  </w:style>
  <w:style w:type="paragraph" w:customStyle="1" w:styleId="TableBullet1">
    <w:name w:val="Table Bullet 1"/>
    <w:basedOn w:val="TableIndent2"/>
    <w:semiHidden/>
    <w:qFormat/>
    <w:rsid w:val="00B57D18"/>
    <w:pPr>
      <w:numPr>
        <w:numId w:val="17"/>
      </w:numPr>
      <w:tabs>
        <w:tab w:val="left" w:pos="284"/>
      </w:tabs>
    </w:pPr>
  </w:style>
  <w:style w:type="paragraph" w:customStyle="1" w:styleId="TableBullet2">
    <w:name w:val="Table Bullet 2"/>
    <w:basedOn w:val="TableIndent2"/>
    <w:semiHidden/>
    <w:qFormat/>
    <w:rsid w:val="00B57D18"/>
    <w:pPr>
      <w:numPr>
        <w:numId w:val="18"/>
      </w:numPr>
      <w:tabs>
        <w:tab w:val="clear" w:pos="284"/>
        <w:tab w:val="left" w:pos="567"/>
      </w:tabs>
    </w:pPr>
  </w:style>
  <w:style w:type="character" w:customStyle="1" w:styleId="PartSchedAppdChar">
    <w:name w:val="PartSchedAppd Char"/>
    <w:link w:val="PartSchedAppd"/>
    <w:rsid w:val="00686399"/>
    <w:rPr>
      <w:rFonts w:ascii="Arial" w:eastAsia="Times New Roman" w:hAnsi="Arial"/>
      <w:color w:val="1F416F"/>
      <w:sz w:val="28"/>
      <w:szCs w:val="28"/>
      <w:lang w:val="en-AU" w:eastAsia="en-US" w:bidi="ar-SA"/>
    </w:rPr>
  </w:style>
  <w:style w:type="character" w:customStyle="1" w:styleId="TableStrategicFrameworkChar">
    <w:name w:val="Table Strategic Framework Char"/>
    <w:link w:val="TableStrategicFramework"/>
    <w:rsid w:val="00881B0A"/>
    <w:rPr>
      <w:rFonts w:ascii="Arial" w:hAnsi="Arial"/>
      <w:sz w:val="17"/>
      <w:szCs w:val="17"/>
      <w:lang w:val="en-AU" w:eastAsia="en-US" w:bidi="ar-SA"/>
    </w:rPr>
  </w:style>
  <w:style w:type="character" w:customStyle="1" w:styleId="TableBodyTextChar">
    <w:name w:val="Table Body Text Char"/>
    <w:link w:val="TableBodyText"/>
    <w:rsid w:val="00881B0A"/>
    <w:rPr>
      <w:rFonts w:ascii="Arial" w:hAnsi="Arial"/>
      <w:sz w:val="18"/>
      <w:szCs w:val="24"/>
      <w:lang w:val="en-AU" w:eastAsia="en-US" w:bidi="ar-SA"/>
    </w:rPr>
  </w:style>
  <w:style w:type="character" w:customStyle="1" w:styleId="TableNumberaCharChar">
    <w:name w:val="Table Number (a) Char Char"/>
    <w:semiHidden/>
    <w:rsid w:val="00F36B1C"/>
    <w:rPr>
      <w:rFonts w:ascii="Arial" w:hAnsi="Arial"/>
      <w:sz w:val="17"/>
      <w:szCs w:val="17"/>
      <w:lang w:val="en-AU" w:eastAsia="en-US" w:bidi="ar-SA"/>
    </w:rPr>
  </w:style>
  <w:style w:type="numbering" w:customStyle="1" w:styleId="aiA">
    <w:name w:val="/ (a) / (i) / (A)"/>
    <w:rsid w:val="00D33037"/>
    <w:pPr>
      <w:numPr>
        <w:numId w:val="11"/>
      </w:numPr>
    </w:pPr>
  </w:style>
  <w:style w:type="numbering" w:styleId="111111">
    <w:name w:val="Outline List 2"/>
    <w:basedOn w:val="NoList"/>
    <w:semiHidden/>
    <w:rsid w:val="00D33037"/>
    <w:pPr>
      <w:numPr>
        <w:numId w:val="10"/>
      </w:numPr>
    </w:pPr>
  </w:style>
  <w:style w:type="paragraph" w:styleId="BalloonText">
    <w:name w:val="Balloon Text"/>
    <w:basedOn w:val="Normal"/>
    <w:rsid w:val="00D33037"/>
    <w:rPr>
      <w:rFonts w:ascii="MS Shell Dlg" w:hAnsi="MS Shell Dlg" w:cs="MS Shell Dlg"/>
      <w:sz w:val="16"/>
      <w:szCs w:val="16"/>
    </w:rPr>
  </w:style>
  <w:style w:type="paragraph" w:styleId="BlockText">
    <w:name w:val="Block Text"/>
    <w:basedOn w:val="Normal"/>
    <w:semiHidden/>
    <w:rsid w:val="00D33037"/>
    <w:pPr>
      <w:spacing w:after="120"/>
      <w:ind w:left="1440" w:right="1440"/>
    </w:pPr>
  </w:style>
  <w:style w:type="paragraph" w:styleId="BodyTextIndent">
    <w:name w:val="Body Text Indent"/>
    <w:basedOn w:val="Normal"/>
    <w:semiHidden/>
    <w:rsid w:val="00D33037"/>
    <w:pPr>
      <w:spacing w:after="120"/>
      <w:ind w:left="283"/>
    </w:pPr>
  </w:style>
  <w:style w:type="paragraph" w:styleId="BodyTextFirstIndent2">
    <w:name w:val="Body Text First Indent 2"/>
    <w:basedOn w:val="Normal"/>
    <w:semiHidden/>
    <w:rsid w:val="00D33037"/>
    <w:pPr>
      <w:spacing w:after="120"/>
      <w:ind w:left="283" w:firstLine="210"/>
    </w:pPr>
  </w:style>
  <w:style w:type="paragraph" w:styleId="Closing">
    <w:name w:val="Closing"/>
    <w:basedOn w:val="Normal"/>
    <w:semiHidden/>
    <w:rsid w:val="00D33037"/>
    <w:pPr>
      <w:ind w:left="4252"/>
    </w:pPr>
  </w:style>
  <w:style w:type="paragraph" w:styleId="Date">
    <w:name w:val="Date"/>
    <w:basedOn w:val="Normal"/>
    <w:next w:val="Normal"/>
    <w:semiHidden/>
    <w:rsid w:val="00D33037"/>
  </w:style>
  <w:style w:type="paragraph" w:customStyle="1" w:styleId="DateVersionContents">
    <w:name w:val="DateVersionContents"/>
    <w:basedOn w:val="Normal"/>
    <w:semiHidden/>
    <w:rsid w:val="00D33037"/>
    <w:pPr>
      <w:spacing w:before="100" w:beforeAutospacing="1" w:after="100" w:afterAutospacing="1"/>
    </w:pPr>
    <w:rPr>
      <w:rFonts w:cs="Arial"/>
      <w:color w:val="00CCFF"/>
      <w:sz w:val="48"/>
      <w:szCs w:val="48"/>
    </w:rPr>
  </w:style>
  <w:style w:type="paragraph" w:styleId="DocumentMap">
    <w:name w:val="Document Map"/>
    <w:basedOn w:val="Normal"/>
    <w:rsid w:val="00D33037"/>
    <w:pPr>
      <w:shd w:val="clear" w:color="auto" w:fill="000080"/>
    </w:pPr>
    <w:rPr>
      <w:rFonts w:ascii="Tahoma" w:hAnsi="Tahoma" w:cs="Tahoma"/>
      <w:szCs w:val="20"/>
    </w:rPr>
  </w:style>
  <w:style w:type="paragraph" w:styleId="E-mailSignature">
    <w:name w:val="E-mail Signature"/>
    <w:basedOn w:val="Normal"/>
    <w:semiHidden/>
    <w:rsid w:val="00D33037"/>
  </w:style>
  <w:style w:type="character" w:styleId="Emphasis">
    <w:name w:val="Emphasis"/>
    <w:qFormat/>
    <w:rsid w:val="00D33037"/>
    <w:rPr>
      <w:rFonts w:ascii="Arial" w:hAnsi="Arial" w:cs="Arial"/>
      <w:b/>
      <w:bCs/>
      <w:i/>
      <w:iCs/>
      <w:sz w:val="28"/>
      <w:szCs w:val="22"/>
      <w:lang w:val="en-AU" w:eastAsia="en-US" w:bidi="ar-SA"/>
    </w:rPr>
  </w:style>
  <w:style w:type="character" w:styleId="EndnoteReference">
    <w:name w:val="endnote reference"/>
    <w:rsid w:val="00D33037"/>
    <w:rPr>
      <w:rFonts w:ascii="Arial" w:hAnsi="Arial"/>
      <w:vertAlign w:val="superscript"/>
    </w:rPr>
  </w:style>
  <w:style w:type="paragraph" w:styleId="EndnoteText">
    <w:name w:val="endnote text"/>
    <w:basedOn w:val="Normal"/>
    <w:rsid w:val="00D33037"/>
    <w:rPr>
      <w:szCs w:val="20"/>
    </w:rPr>
  </w:style>
  <w:style w:type="paragraph" w:styleId="EnvelopeAddress">
    <w:name w:val="envelope address"/>
    <w:basedOn w:val="Normal"/>
    <w:semiHidden/>
    <w:rsid w:val="00D33037"/>
    <w:pPr>
      <w:framePr w:w="7920" w:h="1980" w:hRule="exact" w:hSpace="180" w:wrap="auto" w:hAnchor="page" w:xAlign="center" w:yAlign="bottom"/>
      <w:ind w:left="2880"/>
    </w:pPr>
    <w:rPr>
      <w:rFonts w:cs="Arial"/>
    </w:rPr>
  </w:style>
  <w:style w:type="paragraph" w:styleId="EnvelopeReturn">
    <w:name w:val="envelope return"/>
    <w:basedOn w:val="Normal"/>
    <w:semiHidden/>
    <w:rsid w:val="00D33037"/>
    <w:rPr>
      <w:rFonts w:cs="Arial"/>
      <w:szCs w:val="20"/>
    </w:rPr>
  </w:style>
  <w:style w:type="character" w:styleId="FollowedHyperlink">
    <w:name w:val="FollowedHyperlink"/>
    <w:rsid w:val="00D33037"/>
    <w:rPr>
      <w:rFonts w:ascii="Arial" w:hAnsi="Arial"/>
      <w:color w:val="800080"/>
      <w:u w:val="single"/>
    </w:rPr>
  </w:style>
  <w:style w:type="character" w:styleId="FootnoteReference">
    <w:name w:val="footnote reference"/>
    <w:rsid w:val="00D33037"/>
    <w:rPr>
      <w:rFonts w:ascii="Arial" w:hAnsi="Arial"/>
      <w:vertAlign w:val="superscript"/>
    </w:rPr>
  </w:style>
  <w:style w:type="paragraph" w:styleId="FootnoteText">
    <w:name w:val="footnote text"/>
    <w:basedOn w:val="Normal"/>
    <w:link w:val="FootnoteTextChar"/>
    <w:rsid w:val="00D33037"/>
    <w:rPr>
      <w:szCs w:val="20"/>
    </w:rPr>
  </w:style>
  <w:style w:type="paragraph" w:customStyle="1" w:styleId="HeadB">
    <w:name w:val="Head B"/>
    <w:basedOn w:val="Normal"/>
    <w:rsid w:val="00D33037"/>
    <w:pPr>
      <w:keepNext/>
      <w:tabs>
        <w:tab w:val="left" w:pos="1134"/>
      </w:tabs>
      <w:spacing w:before="240" w:after="240"/>
      <w:ind w:left="1134" w:hanging="1134"/>
    </w:pPr>
    <w:rPr>
      <w:b/>
      <w:szCs w:val="20"/>
    </w:rPr>
  </w:style>
  <w:style w:type="paragraph" w:styleId="Index1">
    <w:name w:val="index 1"/>
    <w:basedOn w:val="Normal"/>
    <w:next w:val="Normal"/>
    <w:autoRedefine/>
    <w:semiHidden/>
    <w:rsid w:val="00D33037"/>
    <w:pPr>
      <w:ind w:left="240" w:hanging="240"/>
    </w:pPr>
  </w:style>
  <w:style w:type="paragraph" w:styleId="Index2">
    <w:name w:val="index 2"/>
    <w:basedOn w:val="Normal"/>
    <w:next w:val="Normal"/>
    <w:autoRedefine/>
    <w:semiHidden/>
    <w:rsid w:val="00D33037"/>
    <w:pPr>
      <w:ind w:left="480" w:hanging="240"/>
    </w:pPr>
  </w:style>
  <w:style w:type="paragraph" w:styleId="Index3">
    <w:name w:val="index 3"/>
    <w:basedOn w:val="Normal"/>
    <w:next w:val="Normal"/>
    <w:autoRedefine/>
    <w:semiHidden/>
    <w:rsid w:val="00D33037"/>
    <w:pPr>
      <w:ind w:left="720" w:hanging="240"/>
    </w:pPr>
  </w:style>
  <w:style w:type="paragraph" w:styleId="Index4">
    <w:name w:val="index 4"/>
    <w:basedOn w:val="Normal"/>
    <w:next w:val="Normal"/>
    <w:autoRedefine/>
    <w:semiHidden/>
    <w:rsid w:val="00D33037"/>
    <w:pPr>
      <w:ind w:left="960" w:hanging="240"/>
    </w:pPr>
  </w:style>
  <w:style w:type="paragraph" w:styleId="Index5">
    <w:name w:val="index 5"/>
    <w:basedOn w:val="Normal"/>
    <w:next w:val="Normal"/>
    <w:autoRedefine/>
    <w:semiHidden/>
    <w:rsid w:val="00D33037"/>
    <w:pPr>
      <w:ind w:left="1200" w:hanging="240"/>
    </w:pPr>
  </w:style>
  <w:style w:type="paragraph" w:styleId="Index6">
    <w:name w:val="index 6"/>
    <w:basedOn w:val="Normal"/>
    <w:next w:val="Normal"/>
    <w:autoRedefine/>
    <w:semiHidden/>
    <w:rsid w:val="00D33037"/>
    <w:pPr>
      <w:ind w:left="1440" w:hanging="240"/>
    </w:pPr>
  </w:style>
  <w:style w:type="paragraph" w:styleId="Index7">
    <w:name w:val="index 7"/>
    <w:basedOn w:val="Normal"/>
    <w:next w:val="Normal"/>
    <w:autoRedefine/>
    <w:semiHidden/>
    <w:rsid w:val="00D33037"/>
    <w:pPr>
      <w:ind w:left="1680" w:hanging="240"/>
    </w:pPr>
  </w:style>
  <w:style w:type="paragraph" w:styleId="Index8">
    <w:name w:val="index 8"/>
    <w:basedOn w:val="Normal"/>
    <w:next w:val="Normal"/>
    <w:autoRedefine/>
    <w:semiHidden/>
    <w:rsid w:val="00D33037"/>
    <w:pPr>
      <w:ind w:left="1920" w:hanging="240"/>
    </w:pPr>
  </w:style>
  <w:style w:type="paragraph" w:styleId="Index9">
    <w:name w:val="index 9"/>
    <w:basedOn w:val="Normal"/>
    <w:next w:val="Normal"/>
    <w:autoRedefine/>
    <w:semiHidden/>
    <w:rsid w:val="00D33037"/>
    <w:pPr>
      <w:ind w:left="2160" w:hanging="240"/>
    </w:pPr>
  </w:style>
  <w:style w:type="paragraph" w:styleId="IndexHeading">
    <w:name w:val="index heading"/>
    <w:basedOn w:val="Normal"/>
    <w:next w:val="Index1"/>
    <w:semiHidden/>
    <w:rsid w:val="00D33037"/>
    <w:rPr>
      <w:rFonts w:cs="Arial"/>
      <w:b/>
      <w:bCs/>
    </w:rPr>
  </w:style>
  <w:style w:type="character" w:styleId="LineNumber">
    <w:name w:val="line number"/>
    <w:rsid w:val="00D33037"/>
    <w:rPr>
      <w:rFonts w:ascii="Arial" w:hAnsi="Arial"/>
    </w:rPr>
  </w:style>
  <w:style w:type="paragraph" w:styleId="List">
    <w:name w:val="List"/>
    <w:basedOn w:val="Normal"/>
    <w:semiHidden/>
    <w:rsid w:val="00D33037"/>
    <w:pPr>
      <w:tabs>
        <w:tab w:val="left" w:pos="1418"/>
      </w:tabs>
      <w:autoSpaceDE w:val="0"/>
      <w:autoSpaceDN w:val="0"/>
      <w:adjustRightInd w:val="0"/>
      <w:spacing w:before="120"/>
    </w:pPr>
    <w:rPr>
      <w:rFonts w:cs="Arial"/>
      <w:szCs w:val="20"/>
    </w:rPr>
  </w:style>
  <w:style w:type="paragraph" w:styleId="List2">
    <w:name w:val="List 2"/>
    <w:basedOn w:val="Normal"/>
    <w:semiHidden/>
    <w:rsid w:val="00D33037"/>
    <w:pPr>
      <w:tabs>
        <w:tab w:val="left" w:pos="1985"/>
      </w:tabs>
      <w:spacing w:before="60"/>
      <w:contextualSpacing/>
    </w:pPr>
    <w:rPr>
      <w:szCs w:val="20"/>
    </w:rPr>
  </w:style>
  <w:style w:type="paragraph" w:styleId="List3">
    <w:name w:val="List 3"/>
    <w:basedOn w:val="Normal"/>
    <w:semiHidden/>
    <w:rsid w:val="00D33037"/>
    <w:pPr>
      <w:tabs>
        <w:tab w:val="left" w:pos="2552"/>
      </w:tabs>
      <w:spacing w:before="60"/>
      <w:contextualSpacing/>
    </w:pPr>
    <w:rPr>
      <w:szCs w:val="20"/>
    </w:rPr>
  </w:style>
  <w:style w:type="paragraph" w:styleId="List4">
    <w:name w:val="List 4"/>
    <w:basedOn w:val="Normal"/>
    <w:semiHidden/>
    <w:rsid w:val="00D33037"/>
    <w:pPr>
      <w:tabs>
        <w:tab w:val="left" w:pos="3120"/>
      </w:tabs>
      <w:spacing w:before="60"/>
    </w:pPr>
    <w:rPr>
      <w:szCs w:val="20"/>
    </w:rPr>
  </w:style>
  <w:style w:type="paragraph" w:styleId="ListBullet">
    <w:name w:val="List Bullet"/>
    <w:basedOn w:val="Normal"/>
    <w:qFormat/>
    <w:rsid w:val="00D33037"/>
    <w:pPr>
      <w:numPr>
        <w:numId w:val="8"/>
      </w:numPr>
    </w:pPr>
  </w:style>
  <w:style w:type="paragraph" w:styleId="ListBullet2">
    <w:name w:val="List Bullet 2"/>
    <w:basedOn w:val="Normal"/>
    <w:semiHidden/>
    <w:rsid w:val="00D33037"/>
    <w:pPr>
      <w:numPr>
        <w:numId w:val="9"/>
      </w:numPr>
    </w:pPr>
  </w:style>
  <w:style w:type="paragraph" w:styleId="ListBullet3">
    <w:name w:val="List Bullet 3"/>
    <w:basedOn w:val="Normal"/>
    <w:semiHidden/>
    <w:rsid w:val="00D33037"/>
    <w:pPr>
      <w:numPr>
        <w:numId w:val="12"/>
      </w:numPr>
    </w:pPr>
  </w:style>
  <w:style w:type="paragraph" w:styleId="ListBullet4">
    <w:name w:val="List Bullet 4"/>
    <w:basedOn w:val="Normal"/>
    <w:semiHidden/>
    <w:rsid w:val="00D33037"/>
    <w:pPr>
      <w:numPr>
        <w:numId w:val="13"/>
      </w:numPr>
    </w:pPr>
  </w:style>
  <w:style w:type="paragraph" w:styleId="ListBullet5">
    <w:name w:val="List Bullet 5"/>
    <w:basedOn w:val="Normal"/>
    <w:semiHidden/>
    <w:rsid w:val="00D33037"/>
    <w:pPr>
      <w:numPr>
        <w:numId w:val="14"/>
      </w:numPr>
    </w:pPr>
  </w:style>
  <w:style w:type="paragraph" w:styleId="ListContinue">
    <w:name w:val="List Continue"/>
    <w:basedOn w:val="Normal"/>
    <w:semiHidden/>
    <w:rsid w:val="00D33037"/>
    <w:pPr>
      <w:spacing w:after="120"/>
      <w:ind w:left="283"/>
    </w:pPr>
  </w:style>
  <w:style w:type="paragraph" w:styleId="ListContinue2">
    <w:name w:val="List Continue 2"/>
    <w:basedOn w:val="Normal"/>
    <w:semiHidden/>
    <w:rsid w:val="00D33037"/>
    <w:pPr>
      <w:spacing w:after="120"/>
      <w:ind w:left="566"/>
    </w:pPr>
  </w:style>
  <w:style w:type="paragraph" w:styleId="ListContinue3">
    <w:name w:val="List Continue 3"/>
    <w:basedOn w:val="Normal"/>
    <w:semiHidden/>
    <w:rsid w:val="00D33037"/>
    <w:pPr>
      <w:spacing w:after="120"/>
      <w:ind w:left="849"/>
    </w:pPr>
  </w:style>
  <w:style w:type="paragraph" w:styleId="ListContinue4">
    <w:name w:val="List Continue 4"/>
    <w:basedOn w:val="Normal"/>
    <w:semiHidden/>
    <w:rsid w:val="00D33037"/>
    <w:pPr>
      <w:spacing w:after="120"/>
      <w:ind w:left="1132"/>
    </w:pPr>
  </w:style>
  <w:style w:type="paragraph" w:styleId="ListContinue5">
    <w:name w:val="List Continue 5"/>
    <w:basedOn w:val="Normal"/>
    <w:semiHidden/>
    <w:rsid w:val="00D33037"/>
    <w:pPr>
      <w:spacing w:after="120"/>
      <w:ind w:left="1415"/>
    </w:pPr>
  </w:style>
  <w:style w:type="paragraph" w:styleId="ListNumber">
    <w:name w:val="List Number"/>
    <w:basedOn w:val="Normal"/>
    <w:link w:val="ListNumberChar"/>
    <w:rsid w:val="00D33037"/>
    <w:pPr>
      <w:tabs>
        <w:tab w:val="num" w:pos="284"/>
      </w:tabs>
      <w:spacing w:after="120"/>
      <w:ind w:left="284" w:hanging="284"/>
    </w:pPr>
    <w:rPr>
      <w:sz w:val="18"/>
      <w:szCs w:val="20"/>
    </w:rPr>
  </w:style>
  <w:style w:type="paragraph" w:styleId="ListParagraph">
    <w:name w:val="List Paragraph"/>
    <w:basedOn w:val="Normal"/>
    <w:uiPriority w:val="34"/>
    <w:qFormat/>
    <w:rsid w:val="00D33037"/>
    <w:pPr>
      <w:spacing w:after="200" w:line="276" w:lineRule="auto"/>
      <w:ind w:left="720"/>
    </w:pPr>
    <w:rPr>
      <w:rFonts w:ascii="Calibri" w:hAnsi="Calibri"/>
      <w:sz w:val="22"/>
      <w:szCs w:val="22"/>
    </w:rPr>
  </w:style>
  <w:style w:type="paragraph" w:styleId="MacroText">
    <w:name w:val="macro"/>
    <w:semiHidden/>
    <w:rsid w:val="00D3303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paragraph" w:styleId="MessageHeader">
    <w:name w:val="Message Header"/>
    <w:basedOn w:val="Normal"/>
    <w:rsid w:val="00D3303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Module">
    <w:name w:val="Module"/>
    <w:basedOn w:val="Normal"/>
    <w:rsid w:val="00D33037"/>
    <w:pPr>
      <w:pageBreakBefore/>
      <w:spacing w:before="5640"/>
    </w:pPr>
    <w:rPr>
      <w:rFonts w:ascii="Arial Bold" w:hAnsi="Arial Bold"/>
      <w:b/>
      <w:sz w:val="50"/>
      <w:szCs w:val="50"/>
    </w:rPr>
  </w:style>
  <w:style w:type="paragraph" w:styleId="NormalWeb">
    <w:name w:val="Normal (Web)"/>
    <w:basedOn w:val="Normal"/>
    <w:rsid w:val="00D33037"/>
  </w:style>
  <w:style w:type="paragraph" w:styleId="NormalIndent">
    <w:name w:val="Normal Indent"/>
    <w:basedOn w:val="Normal"/>
    <w:rsid w:val="00D33037"/>
    <w:pPr>
      <w:ind w:left="720"/>
    </w:pPr>
  </w:style>
  <w:style w:type="paragraph" w:styleId="NoteHeading">
    <w:name w:val="Note Heading"/>
    <w:basedOn w:val="Normal"/>
    <w:next w:val="Normal"/>
    <w:semiHidden/>
    <w:rsid w:val="00D33037"/>
    <w:rPr>
      <w:rFonts w:ascii="Times New Roman" w:hAnsi="Times New Roman"/>
      <w:sz w:val="24"/>
    </w:rPr>
  </w:style>
  <w:style w:type="character" w:styleId="PageNumber">
    <w:name w:val="page number"/>
    <w:rsid w:val="00D33037"/>
    <w:rPr>
      <w:rFonts w:ascii="Arial" w:hAnsi="Arial"/>
      <w:sz w:val="18"/>
      <w:szCs w:val="18"/>
    </w:rPr>
  </w:style>
  <w:style w:type="paragraph" w:styleId="PlainText">
    <w:name w:val="Plain Text"/>
    <w:basedOn w:val="Normal"/>
    <w:semiHidden/>
    <w:rsid w:val="00D33037"/>
    <w:rPr>
      <w:rFonts w:cs="Courier New"/>
      <w:sz w:val="18"/>
      <w:szCs w:val="20"/>
    </w:rPr>
  </w:style>
  <w:style w:type="paragraph" w:styleId="Salutation">
    <w:name w:val="Salutation"/>
    <w:basedOn w:val="Normal"/>
    <w:next w:val="Normal"/>
    <w:semiHidden/>
    <w:rsid w:val="00D33037"/>
  </w:style>
  <w:style w:type="paragraph" w:styleId="Signature">
    <w:name w:val="Signature"/>
    <w:basedOn w:val="Normal"/>
    <w:semiHidden/>
    <w:rsid w:val="00D33037"/>
    <w:pPr>
      <w:ind w:left="4252"/>
    </w:pPr>
  </w:style>
  <w:style w:type="character" w:styleId="Strong">
    <w:name w:val="Strong"/>
    <w:qFormat/>
    <w:rsid w:val="00D33037"/>
    <w:rPr>
      <w:rFonts w:ascii="Arial Bold" w:hAnsi="Arial Bold"/>
      <w:b/>
      <w:bCs/>
      <w:sz w:val="18"/>
      <w:szCs w:val="18"/>
    </w:rPr>
  </w:style>
  <w:style w:type="paragraph" w:styleId="Subtitle">
    <w:name w:val="Subtitle"/>
    <w:basedOn w:val="Normal"/>
    <w:qFormat/>
    <w:rsid w:val="00D33037"/>
    <w:pPr>
      <w:spacing w:after="60"/>
      <w:jc w:val="center"/>
      <w:outlineLvl w:val="1"/>
    </w:pPr>
    <w:rPr>
      <w:rFonts w:cs="Arial"/>
    </w:rPr>
  </w:style>
  <w:style w:type="character" w:customStyle="1" w:styleId="TableNumberaChar">
    <w:name w:val="Table Number (a) Char"/>
    <w:link w:val="TableNumbera"/>
    <w:rsid w:val="00C60FC2"/>
    <w:rPr>
      <w:rFonts w:ascii="Arial" w:hAnsi="Arial"/>
      <w:sz w:val="17"/>
      <w:szCs w:val="17"/>
      <w:lang w:val="en-AU" w:eastAsia="en-US" w:bidi="ar-SA"/>
    </w:rPr>
  </w:style>
  <w:style w:type="paragraph" w:styleId="TableofAuthorities">
    <w:name w:val="table of authorities"/>
    <w:basedOn w:val="Normal"/>
    <w:next w:val="Normal"/>
    <w:semiHidden/>
    <w:rsid w:val="00D33037"/>
    <w:pPr>
      <w:ind w:left="240" w:hanging="240"/>
    </w:pPr>
  </w:style>
  <w:style w:type="paragraph" w:styleId="TableofFigures">
    <w:name w:val="table of figures"/>
    <w:basedOn w:val="Normal"/>
    <w:next w:val="Normal"/>
    <w:rsid w:val="00D33037"/>
  </w:style>
  <w:style w:type="table" w:styleId="TableProfessional">
    <w:name w:val="Table Professional"/>
    <w:basedOn w:val="TableNormal"/>
    <w:semiHidden/>
    <w:rsid w:val="00D33037"/>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33037"/>
    <w:rPr>
      <w:rFonts w:ascii="Arial" w:eastAsia="Times New Roman" w:hAnsi="Arial"/>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AHeading">
    <w:name w:val="toa heading"/>
    <w:basedOn w:val="Normal"/>
    <w:next w:val="Normal"/>
    <w:semiHidden/>
    <w:rsid w:val="00D33037"/>
    <w:pPr>
      <w:spacing w:before="120"/>
    </w:pPr>
    <w:rPr>
      <w:rFonts w:cs="Arial"/>
      <w:b/>
      <w:bCs/>
    </w:rPr>
  </w:style>
  <w:style w:type="character" w:styleId="HTMLAcronym">
    <w:name w:val="HTML Acronym"/>
    <w:semiHidden/>
    <w:rsid w:val="00D33037"/>
    <w:rPr>
      <w:rFonts w:ascii="Arial" w:hAnsi="Arial"/>
    </w:rPr>
  </w:style>
  <w:style w:type="character" w:styleId="HTMLCite">
    <w:name w:val="HTML Cite"/>
    <w:semiHidden/>
    <w:rsid w:val="00D33037"/>
    <w:rPr>
      <w:rFonts w:ascii="Arial" w:hAnsi="Arial"/>
      <w:i/>
      <w:iCs/>
    </w:rPr>
  </w:style>
  <w:style w:type="character" w:styleId="HTMLDefinition">
    <w:name w:val="HTML Definition"/>
    <w:semiHidden/>
    <w:rsid w:val="00D33037"/>
    <w:rPr>
      <w:rFonts w:ascii="Arial" w:hAnsi="Arial"/>
      <w:i/>
      <w:iCs/>
    </w:rPr>
  </w:style>
  <w:style w:type="character" w:styleId="HTMLKeyboard">
    <w:name w:val="HTML Keyboard"/>
    <w:semiHidden/>
    <w:rsid w:val="00D33037"/>
    <w:rPr>
      <w:rFonts w:ascii="Arial" w:hAnsi="Arial" w:cs="Courier New"/>
      <w:sz w:val="20"/>
      <w:szCs w:val="20"/>
    </w:rPr>
  </w:style>
  <w:style w:type="character" w:styleId="HTMLSample">
    <w:name w:val="HTML Sample"/>
    <w:semiHidden/>
    <w:rsid w:val="00D33037"/>
    <w:rPr>
      <w:rFonts w:ascii="Arial" w:hAnsi="Arial" w:cs="Courier New"/>
    </w:rPr>
  </w:style>
  <w:style w:type="character" w:styleId="HTMLTypewriter">
    <w:name w:val="HTML Typewriter"/>
    <w:semiHidden/>
    <w:rsid w:val="00D33037"/>
    <w:rPr>
      <w:rFonts w:ascii="Arial" w:hAnsi="Arial" w:cs="Courier New"/>
      <w:sz w:val="20"/>
      <w:szCs w:val="20"/>
    </w:rPr>
  </w:style>
  <w:style w:type="character" w:styleId="HTMLVariable">
    <w:name w:val="HTML Variable"/>
    <w:semiHidden/>
    <w:rsid w:val="00D33037"/>
    <w:rPr>
      <w:rFonts w:ascii="Arial" w:hAnsi="Arial"/>
      <w:i/>
      <w:iCs/>
    </w:rPr>
  </w:style>
  <w:style w:type="paragraph" w:styleId="HTMLAddress">
    <w:name w:val="HTML Address"/>
    <w:basedOn w:val="Normal"/>
    <w:semiHidden/>
    <w:rsid w:val="00D33037"/>
    <w:rPr>
      <w:i/>
      <w:iCs/>
    </w:rPr>
  </w:style>
  <w:style w:type="paragraph" w:styleId="HTMLPreformatted">
    <w:name w:val="HTML Preformatted"/>
    <w:basedOn w:val="Normal"/>
    <w:semiHidden/>
    <w:rsid w:val="00D33037"/>
    <w:rPr>
      <w:rFonts w:cs="Courier New"/>
      <w:szCs w:val="20"/>
    </w:rPr>
  </w:style>
  <w:style w:type="table" w:styleId="TableWeb1">
    <w:name w:val="Table Web 1"/>
    <w:basedOn w:val="TableNormal"/>
    <w:semiHidden/>
    <w:rsid w:val="00D33037"/>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33037"/>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33037"/>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chedule1CharChar">
    <w:name w:val="Schedule 1 Char Char"/>
    <w:link w:val="Schedule1"/>
    <w:rsid w:val="005A296C"/>
    <w:rPr>
      <w:rFonts w:ascii="Arial Bold" w:eastAsia="Times New Roman" w:hAnsi="Arial Bold"/>
      <w:b/>
      <w:sz w:val="32"/>
      <w:szCs w:val="32"/>
      <w:lang w:eastAsia="en-US"/>
    </w:rPr>
  </w:style>
  <w:style w:type="character" w:customStyle="1" w:styleId="Schedule2Char">
    <w:name w:val="Schedule 2 Char"/>
    <w:link w:val="Schedule2"/>
    <w:rsid w:val="005A296C"/>
    <w:rPr>
      <w:rFonts w:ascii="Arial Bold" w:eastAsia="Times New Roman" w:hAnsi="Arial Bold"/>
      <w:b/>
      <w:sz w:val="28"/>
      <w:szCs w:val="28"/>
      <w:lang w:eastAsia="en-US"/>
    </w:rPr>
  </w:style>
  <w:style w:type="character" w:customStyle="1" w:styleId="Schedule3Char">
    <w:name w:val="Schedule 3 Char"/>
    <w:link w:val="Schedule3"/>
    <w:rsid w:val="005A296C"/>
    <w:rPr>
      <w:rFonts w:ascii="Arial Bold" w:eastAsia="Times New Roman" w:hAnsi="Arial Bold"/>
      <w:b/>
      <w:sz w:val="24"/>
      <w:szCs w:val="24"/>
      <w:lang w:eastAsia="en-US"/>
    </w:rPr>
  </w:style>
  <w:style w:type="paragraph" w:styleId="ListNumber3">
    <w:name w:val="List Number 3"/>
    <w:basedOn w:val="Normal"/>
    <w:semiHidden/>
    <w:rsid w:val="00D33037"/>
    <w:pPr>
      <w:numPr>
        <w:numId w:val="16"/>
      </w:numPr>
      <w:tabs>
        <w:tab w:val="left" w:pos="1985"/>
      </w:tabs>
    </w:pPr>
  </w:style>
  <w:style w:type="paragraph" w:styleId="z-BottomofForm">
    <w:name w:val="HTML Bottom of Form"/>
    <w:basedOn w:val="Normal"/>
    <w:next w:val="Normal"/>
    <w:hidden/>
    <w:rsid w:val="00D33037"/>
    <w:pPr>
      <w:pBdr>
        <w:top w:val="single" w:sz="6" w:space="1" w:color="auto"/>
      </w:pBdr>
      <w:spacing w:before="0" w:after="0"/>
      <w:jc w:val="center"/>
    </w:pPr>
    <w:rPr>
      <w:rFonts w:cs="Arial"/>
      <w:vanish/>
      <w:sz w:val="16"/>
      <w:szCs w:val="16"/>
    </w:rPr>
  </w:style>
  <w:style w:type="paragraph" w:styleId="z-TopofForm">
    <w:name w:val="HTML Top of Form"/>
    <w:basedOn w:val="Normal"/>
    <w:next w:val="Normal"/>
    <w:hidden/>
    <w:rsid w:val="00D33037"/>
    <w:pPr>
      <w:pBdr>
        <w:bottom w:val="single" w:sz="6" w:space="1" w:color="auto"/>
      </w:pBdr>
      <w:spacing w:before="0" w:after="0"/>
      <w:jc w:val="center"/>
    </w:pPr>
    <w:rPr>
      <w:rFonts w:cs="Arial"/>
      <w:vanish/>
      <w:sz w:val="16"/>
      <w:szCs w:val="16"/>
    </w:rPr>
  </w:style>
  <w:style w:type="paragraph" w:customStyle="1" w:styleId="ExtrinsicMaterial">
    <w:name w:val="Extrinsic Material"/>
    <w:basedOn w:val="Normal"/>
    <w:next w:val="ExtrinsicMaterialBodyText"/>
    <w:semiHidden/>
    <w:rsid w:val="00160B7F"/>
    <w:pPr>
      <w:keepNext/>
      <w:pBdr>
        <w:top w:val="single" w:sz="12" w:space="8" w:color="CCCCCC"/>
        <w:left w:val="single" w:sz="12" w:space="8" w:color="CCCCCC"/>
        <w:bottom w:val="single" w:sz="12" w:space="8" w:color="CCCCCC"/>
        <w:right w:val="single" w:sz="12" w:space="8" w:color="CCCCCC"/>
      </w:pBdr>
      <w:shd w:val="clear" w:color="auto" w:fill="E0E0E0"/>
      <w:spacing w:before="0" w:after="0"/>
      <w:ind w:left="170" w:right="170"/>
      <w:outlineLvl w:val="3"/>
    </w:pPr>
    <w:rPr>
      <w:rFonts w:cs="Arial"/>
      <w:b/>
      <w:bCs/>
      <w:i/>
      <w:iCs/>
      <w:sz w:val="32"/>
    </w:rPr>
  </w:style>
  <w:style w:type="paragraph" w:customStyle="1" w:styleId="ExtrinsicMaterialBodyText">
    <w:name w:val="Extrinsic Material Body Text"/>
    <w:basedOn w:val="BodyText"/>
    <w:semiHidden/>
    <w:rsid w:val="00F67CC8"/>
    <w:pPr>
      <w:pBdr>
        <w:top w:val="single" w:sz="12" w:space="8" w:color="CCCCCC"/>
        <w:left w:val="single" w:sz="12" w:space="8" w:color="CCCCCC"/>
        <w:bottom w:val="single" w:sz="12" w:space="8" w:color="CCCCCC"/>
        <w:right w:val="single" w:sz="12" w:space="8" w:color="CCCCCC"/>
      </w:pBdr>
      <w:shd w:val="clear" w:color="auto" w:fill="E0E0E0"/>
      <w:ind w:left="170" w:right="170"/>
    </w:pPr>
  </w:style>
  <w:style w:type="paragraph" w:customStyle="1" w:styleId="FooterRightLandscape">
    <w:name w:val="Footer Right Landscape"/>
    <w:basedOn w:val="FooterRight"/>
    <w:rsid w:val="00F26E03"/>
    <w:pPr>
      <w:tabs>
        <w:tab w:val="clear" w:pos="8789"/>
        <w:tab w:val="clear" w:pos="9356"/>
        <w:tab w:val="right" w:pos="14005"/>
        <w:tab w:val="right" w:pos="14572"/>
      </w:tabs>
    </w:pPr>
  </w:style>
  <w:style w:type="paragraph" w:customStyle="1" w:styleId="HeaderRightLandscape">
    <w:name w:val="Header Right Landscape"/>
    <w:basedOn w:val="HeaderRight"/>
    <w:rsid w:val="00E23C4F"/>
    <w:pPr>
      <w:tabs>
        <w:tab w:val="clear" w:pos="5954"/>
      </w:tabs>
      <w:ind w:right="-737"/>
    </w:pPr>
  </w:style>
  <w:style w:type="paragraph" w:customStyle="1" w:styleId="Editorsnote3">
    <w:name w:val="Editor's note3"/>
    <w:basedOn w:val="Normal"/>
    <w:link w:val="Editorsnote3CharChar"/>
    <w:rsid w:val="00F3026D"/>
    <w:pPr>
      <w:numPr>
        <w:numId w:val="19"/>
      </w:numPr>
      <w:tabs>
        <w:tab w:val="left" w:pos="2835"/>
      </w:tabs>
      <w:spacing w:before="120" w:after="240"/>
    </w:pPr>
    <w:rPr>
      <w:iCs/>
      <w:sz w:val="16"/>
      <w:szCs w:val="16"/>
    </w:rPr>
  </w:style>
  <w:style w:type="character" w:customStyle="1" w:styleId="Editorsnote1CharChar">
    <w:name w:val="Editor's note1 Char Char"/>
    <w:link w:val="Editorsnote1"/>
    <w:rsid w:val="00F3026D"/>
    <w:rPr>
      <w:rFonts w:ascii="Arial" w:hAnsi="Arial"/>
      <w:sz w:val="16"/>
      <w:szCs w:val="16"/>
      <w:lang w:val="en-AU" w:eastAsia="en-US" w:bidi="ar-SA"/>
    </w:rPr>
  </w:style>
  <w:style w:type="character" w:customStyle="1" w:styleId="Editorsnote2CharChar">
    <w:name w:val="Editors note2 Char Char"/>
    <w:basedOn w:val="Editorsnote1CharChar"/>
    <w:link w:val="Editorsnote2"/>
    <w:rsid w:val="00F3026D"/>
    <w:rPr>
      <w:rFonts w:ascii="Arial" w:hAnsi="Arial"/>
      <w:sz w:val="16"/>
      <w:szCs w:val="16"/>
      <w:lang w:val="en-AU" w:eastAsia="en-US" w:bidi="ar-SA"/>
    </w:rPr>
  </w:style>
  <w:style w:type="paragraph" w:customStyle="1" w:styleId="TableNumberb">
    <w:name w:val="Table Number (b)"/>
    <w:basedOn w:val="TableNumbera"/>
    <w:semiHidden/>
    <w:rsid w:val="00DC5A03"/>
    <w:pPr>
      <w:numPr>
        <w:numId w:val="6"/>
      </w:numPr>
      <w:tabs>
        <w:tab w:val="clear" w:pos="567"/>
      </w:tabs>
    </w:pPr>
  </w:style>
  <w:style w:type="character" w:customStyle="1" w:styleId="Editorsnote3CharChar">
    <w:name w:val="Editor's note3 Char Char"/>
    <w:link w:val="Editorsnote3"/>
    <w:rsid w:val="00F3026D"/>
    <w:rPr>
      <w:rFonts w:ascii="Arial" w:hAnsi="Arial"/>
      <w:iCs/>
      <w:sz w:val="16"/>
      <w:szCs w:val="16"/>
      <w:lang w:val="en-AU" w:eastAsia="en-US" w:bidi="ar-SA"/>
    </w:rPr>
  </w:style>
  <w:style w:type="paragraph" w:customStyle="1" w:styleId="TableNumberProvision4">
    <w:name w:val="Table Number Provision 4"/>
    <w:basedOn w:val="TableNumberProvision3"/>
    <w:rsid w:val="00910610"/>
    <w:pPr>
      <w:ind w:left="1758"/>
    </w:pPr>
  </w:style>
  <w:style w:type="paragraph" w:customStyle="1" w:styleId="TableNote">
    <w:name w:val="Table Note"/>
    <w:basedOn w:val="Outcomes"/>
    <w:rsid w:val="00FA2240"/>
    <w:pPr>
      <w:spacing w:before="240"/>
    </w:pPr>
    <w:rPr>
      <w:i/>
    </w:rPr>
  </w:style>
  <w:style w:type="paragraph" w:customStyle="1" w:styleId="TableTextUnderline">
    <w:name w:val="Table Text Underline"/>
    <w:basedOn w:val="TableBodyText"/>
    <w:rsid w:val="00FA2240"/>
    <w:pPr>
      <w:spacing w:before="240"/>
    </w:pPr>
    <w:rPr>
      <w:sz w:val="17"/>
      <w:u w:val="single"/>
    </w:rPr>
  </w:style>
  <w:style w:type="character" w:customStyle="1" w:styleId="TableNumberProvisionChar">
    <w:name w:val="Table Number Provision Char"/>
    <w:link w:val="TableNumberProvision"/>
    <w:rsid w:val="00BB6B4D"/>
    <w:rPr>
      <w:rFonts w:ascii="Arial" w:hAnsi="Arial"/>
      <w:sz w:val="17"/>
      <w:szCs w:val="17"/>
      <w:lang w:val="en-AU" w:eastAsia="en-US" w:bidi="ar-SA"/>
    </w:rPr>
  </w:style>
  <w:style w:type="character" w:customStyle="1" w:styleId="Char4">
    <w:name w:val="Char4"/>
    <w:rsid w:val="00F770C0"/>
    <w:rPr>
      <w:rFonts w:ascii="Arial Bold" w:hAnsi="Arial Bold"/>
      <w:b/>
      <w:szCs w:val="24"/>
      <w:lang w:val="en-AU" w:eastAsia="en-US" w:bidi="ar-SA"/>
    </w:rPr>
  </w:style>
  <w:style w:type="paragraph" w:customStyle="1" w:styleId="xl67">
    <w:name w:val="xl67"/>
    <w:basedOn w:val="Normal"/>
    <w:rsid w:val="007E10F2"/>
    <w:pPr>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Calibri" w:hAnsi="Calibri"/>
      <w:color w:val="000000"/>
      <w:sz w:val="22"/>
      <w:szCs w:val="22"/>
      <w:lang w:eastAsia="en-AU"/>
    </w:rPr>
  </w:style>
  <w:style w:type="paragraph" w:customStyle="1" w:styleId="xl68">
    <w:name w:val="xl68"/>
    <w:basedOn w:val="Normal"/>
    <w:rsid w:val="007E10F2"/>
    <w:pPr>
      <w:pBdr>
        <w:top w:val="single" w:sz="8" w:space="0" w:color="auto"/>
        <w:bottom w:val="single" w:sz="8" w:space="0" w:color="auto"/>
        <w:right w:val="single" w:sz="8" w:space="0" w:color="auto"/>
      </w:pBdr>
      <w:spacing w:before="100" w:beforeAutospacing="1" w:after="100" w:afterAutospacing="1"/>
      <w:jc w:val="both"/>
    </w:pPr>
    <w:rPr>
      <w:rFonts w:ascii="Calibri" w:hAnsi="Calibri"/>
      <w:b/>
      <w:bCs/>
      <w:color w:val="000000"/>
      <w:sz w:val="22"/>
      <w:szCs w:val="22"/>
      <w:lang w:eastAsia="en-AU"/>
    </w:rPr>
  </w:style>
  <w:style w:type="paragraph" w:customStyle="1" w:styleId="xl69">
    <w:name w:val="xl69"/>
    <w:basedOn w:val="Normal"/>
    <w:rsid w:val="007E10F2"/>
    <w:pPr>
      <w:pBdr>
        <w:left w:val="single" w:sz="8" w:space="0" w:color="auto"/>
        <w:bottom w:val="single" w:sz="8" w:space="0" w:color="auto"/>
        <w:right w:val="single" w:sz="8" w:space="0" w:color="auto"/>
      </w:pBdr>
      <w:spacing w:before="100" w:beforeAutospacing="1" w:after="100" w:afterAutospacing="1"/>
      <w:jc w:val="right"/>
    </w:pPr>
    <w:rPr>
      <w:rFonts w:ascii="Calibri" w:hAnsi="Calibri"/>
      <w:color w:val="000000"/>
      <w:sz w:val="22"/>
      <w:szCs w:val="22"/>
      <w:lang w:eastAsia="en-AU"/>
    </w:rPr>
  </w:style>
  <w:style w:type="paragraph" w:customStyle="1" w:styleId="xl70">
    <w:name w:val="xl70"/>
    <w:basedOn w:val="Normal"/>
    <w:rsid w:val="007E10F2"/>
    <w:pPr>
      <w:pBdr>
        <w:bottom w:val="single" w:sz="8" w:space="0" w:color="auto"/>
        <w:right w:val="single" w:sz="8" w:space="0" w:color="auto"/>
      </w:pBdr>
      <w:spacing w:before="100" w:beforeAutospacing="1" w:after="100" w:afterAutospacing="1"/>
      <w:jc w:val="both"/>
    </w:pPr>
    <w:rPr>
      <w:rFonts w:ascii="Calibri" w:hAnsi="Calibri"/>
      <w:color w:val="000000"/>
      <w:sz w:val="22"/>
      <w:szCs w:val="22"/>
      <w:lang w:eastAsia="en-AU"/>
    </w:rPr>
  </w:style>
  <w:style w:type="paragraph" w:customStyle="1" w:styleId="xl71">
    <w:name w:val="xl71"/>
    <w:basedOn w:val="Normal"/>
    <w:rsid w:val="007E10F2"/>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color w:val="000000"/>
      <w:sz w:val="22"/>
      <w:szCs w:val="22"/>
      <w:lang w:eastAsia="en-AU"/>
    </w:rPr>
  </w:style>
  <w:style w:type="paragraph" w:customStyle="1" w:styleId="xl72">
    <w:name w:val="xl72"/>
    <w:basedOn w:val="Normal"/>
    <w:rsid w:val="007E10F2"/>
    <w:pPr>
      <w:pBdr>
        <w:bottom w:val="single" w:sz="8" w:space="0" w:color="auto"/>
        <w:right w:val="single" w:sz="8" w:space="0" w:color="auto"/>
      </w:pBdr>
      <w:spacing w:before="100" w:beforeAutospacing="1" w:after="100" w:afterAutospacing="1"/>
      <w:jc w:val="center"/>
    </w:pPr>
    <w:rPr>
      <w:rFonts w:ascii="Calibri" w:hAnsi="Calibri"/>
      <w:color w:val="000000"/>
      <w:sz w:val="22"/>
      <w:szCs w:val="22"/>
      <w:lang w:eastAsia="en-AU"/>
    </w:rPr>
  </w:style>
  <w:style w:type="paragraph" w:customStyle="1" w:styleId="xl73">
    <w:name w:val="xl73"/>
    <w:basedOn w:val="Normal"/>
    <w:rsid w:val="007E10F2"/>
    <w:pPr>
      <w:pBdr>
        <w:bottom w:val="single" w:sz="8" w:space="0" w:color="auto"/>
        <w:right w:val="single" w:sz="8" w:space="0" w:color="auto"/>
      </w:pBdr>
      <w:spacing w:before="100" w:beforeAutospacing="1" w:after="100" w:afterAutospacing="1"/>
      <w:jc w:val="center"/>
    </w:pPr>
    <w:rPr>
      <w:rFonts w:ascii="Calibri" w:hAnsi="Calibri"/>
      <w:color w:val="000000"/>
      <w:sz w:val="22"/>
      <w:szCs w:val="22"/>
      <w:lang w:eastAsia="en-AU"/>
    </w:rPr>
  </w:style>
  <w:style w:type="paragraph" w:customStyle="1" w:styleId="xl66">
    <w:name w:val="xl66"/>
    <w:basedOn w:val="Normal"/>
    <w:rsid w:val="00A4582C"/>
    <w:pPr>
      <w:pBdr>
        <w:top w:val="single" w:sz="8" w:space="0" w:color="FFFFFF"/>
        <w:left w:val="single" w:sz="8" w:space="0" w:color="FFFFFF"/>
        <w:bottom w:val="single" w:sz="8" w:space="0" w:color="FFFFFF"/>
        <w:right w:val="single" w:sz="8" w:space="0" w:color="FFFFFF"/>
      </w:pBdr>
      <w:shd w:val="clear" w:color="auto" w:fill="99CCFF"/>
      <w:spacing w:before="100" w:beforeAutospacing="1" w:after="100" w:afterAutospacing="1"/>
      <w:textAlignment w:val="center"/>
    </w:pPr>
    <w:rPr>
      <w:rFonts w:ascii="Times New Roman" w:hAnsi="Times New Roman"/>
      <w:b/>
      <w:bCs/>
      <w:sz w:val="24"/>
      <w:lang w:eastAsia="en-AU"/>
    </w:rPr>
  </w:style>
  <w:style w:type="paragraph" w:customStyle="1" w:styleId="font5">
    <w:name w:val="font5"/>
    <w:basedOn w:val="Normal"/>
    <w:rsid w:val="00A4582C"/>
    <w:pPr>
      <w:spacing w:before="100" w:beforeAutospacing="1" w:after="100" w:afterAutospacing="1"/>
    </w:pPr>
    <w:rPr>
      <w:rFonts w:ascii="Tahoma" w:hAnsi="Tahoma" w:cs="Tahoma"/>
      <w:color w:val="000000"/>
      <w:sz w:val="16"/>
      <w:szCs w:val="16"/>
      <w:lang w:eastAsia="en-AU"/>
    </w:rPr>
  </w:style>
  <w:style w:type="paragraph" w:customStyle="1" w:styleId="font6">
    <w:name w:val="font6"/>
    <w:basedOn w:val="Normal"/>
    <w:rsid w:val="00A4582C"/>
    <w:pPr>
      <w:spacing w:before="100" w:beforeAutospacing="1" w:after="100" w:afterAutospacing="1"/>
    </w:pPr>
    <w:rPr>
      <w:rFonts w:ascii="Tahoma" w:hAnsi="Tahoma" w:cs="Tahoma"/>
      <w:b/>
      <w:bCs/>
      <w:color w:val="000000"/>
      <w:sz w:val="16"/>
      <w:szCs w:val="16"/>
      <w:lang w:eastAsia="en-AU"/>
    </w:rPr>
  </w:style>
  <w:style w:type="paragraph" w:customStyle="1" w:styleId="xl74">
    <w:name w:val="xl74"/>
    <w:basedOn w:val="Normal"/>
    <w:rsid w:val="00A4582C"/>
    <w:pPr>
      <w:pBdr>
        <w:top w:val="single" w:sz="8" w:space="0" w:color="FFFFFF"/>
        <w:left w:val="single" w:sz="8" w:space="0" w:color="FFFFFF"/>
        <w:bottom w:val="single" w:sz="8" w:space="0" w:color="FFFFFF"/>
        <w:right w:val="single" w:sz="8" w:space="0" w:color="FFFFFF"/>
      </w:pBdr>
      <w:shd w:val="clear" w:color="auto" w:fill="99CCFF"/>
      <w:spacing w:before="100" w:beforeAutospacing="1" w:after="100" w:afterAutospacing="1"/>
      <w:jc w:val="center"/>
      <w:textAlignment w:val="center"/>
    </w:pPr>
    <w:rPr>
      <w:rFonts w:ascii="Times New Roman" w:hAnsi="Times New Roman"/>
      <w:b/>
      <w:bCs/>
      <w:sz w:val="24"/>
      <w:lang w:eastAsia="en-AU"/>
    </w:rPr>
  </w:style>
  <w:style w:type="paragraph" w:customStyle="1" w:styleId="xl75">
    <w:name w:val="xl75"/>
    <w:basedOn w:val="Normal"/>
    <w:rsid w:val="00A4582C"/>
    <w:pPr>
      <w:pBdr>
        <w:top w:val="single" w:sz="8" w:space="0" w:color="FFFFFF"/>
        <w:left w:val="single" w:sz="8" w:space="0" w:color="FFFFFF"/>
        <w:bottom w:val="single" w:sz="8" w:space="0" w:color="FFFFFF"/>
        <w:right w:val="single" w:sz="8" w:space="0" w:color="FFFFFF"/>
      </w:pBdr>
      <w:shd w:val="clear" w:color="auto" w:fill="CCFFCC"/>
      <w:spacing w:before="100" w:beforeAutospacing="1" w:after="100" w:afterAutospacing="1"/>
      <w:jc w:val="center"/>
      <w:textAlignment w:val="center"/>
    </w:pPr>
    <w:rPr>
      <w:rFonts w:ascii="Times New Roman" w:hAnsi="Times New Roman"/>
      <w:sz w:val="24"/>
      <w:lang w:eastAsia="en-AU"/>
    </w:rPr>
  </w:style>
  <w:style w:type="paragraph" w:customStyle="1" w:styleId="xl76">
    <w:name w:val="xl76"/>
    <w:basedOn w:val="Normal"/>
    <w:rsid w:val="00A4582C"/>
    <w:pPr>
      <w:pBdr>
        <w:top w:val="single" w:sz="8" w:space="0" w:color="FFFFFF"/>
        <w:left w:val="single" w:sz="8" w:space="0" w:color="FFFFFF"/>
        <w:bottom w:val="single" w:sz="8" w:space="0" w:color="FFFFFF"/>
        <w:right w:val="single" w:sz="8" w:space="0" w:color="FFFFFF"/>
      </w:pBdr>
      <w:shd w:val="clear" w:color="auto" w:fill="FFFF00"/>
      <w:spacing w:before="100" w:beforeAutospacing="1" w:after="100" w:afterAutospacing="1"/>
      <w:textAlignment w:val="center"/>
    </w:pPr>
    <w:rPr>
      <w:rFonts w:ascii="Times New Roman" w:hAnsi="Times New Roman"/>
      <w:sz w:val="24"/>
      <w:lang w:eastAsia="en-AU"/>
    </w:rPr>
  </w:style>
  <w:style w:type="paragraph" w:customStyle="1" w:styleId="xl77">
    <w:name w:val="xl77"/>
    <w:basedOn w:val="Normal"/>
    <w:rsid w:val="00A4582C"/>
    <w:pPr>
      <w:pBdr>
        <w:top w:val="single" w:sz="8" w:space="0" w:color="FFFFFF"/>
        <w:left w:val="single" w:sz="8" w:space="0" w:color="FFFFFF"/>
        <w:bottom w:val="single" w:sz="8" w:space="0" w:color="FFFFFF"/>
        <w:right w:val="single" w:sz="8" w:space="0" w:color="FFFFFF"/>
      </w:pBdr>
      <w:shd w:val="clear" w:color="auto" w:fill="FFFF00"/>
      <w:spacing w:before="100" w:beforeAutospacing="1" w:after="100" w:afterAutospacing="1"/>
      <w:jc w:val="center"/>
      <w:textAlignment w:val="center"/>
    </w:pPr>
    <w:rPr>
      <w:rFonts w:ascii="Times New Roman" w:hAnsi="Times New Roman"/>
      <w:color w:val="FF0000"/>
      <w:sz w:val="24"/>
      <w:lang w:eastAsia="en-AU"/>
    </w:rPr>
  </w:style>
  <w:style w:type="paragraph" w:customStyle="1" w:styleId="xl78">
    <w:name w:val="xl78"/>
    <w:basedOn w:val="Normal"/>
    <w:rsid w:val="00A4582C"/>
    <w:pPr>
      <w:pBdr>
        <w:top w:val="single" w:sz="8" w:space="0" w:color="FFFFFF"/>
        <w:left w:val="single" w:sz="8" w:space="0" w:color="FFFFFF"/>
        <w:bottom w:val="single" w:sz="8" w:space="0" w:color="FFFFFF"/>
        <w:right w:val="single" w:sz="8" w:space="0" w:color="FFFFFF"/>
      </w:pBdr>
      <w:shd w:val="clear" w:color="auto" w:fill="CCFFCC"/>
      <w:spacing w:before="100" w:beforeAutospacing="1" w:after="100" w:afterAutospacing="1"/>
      <w:textAlignment w:val="center"/>
    </w:pPr>
    <w:rPr>
      <w:rFonts w:ascii="Times New Roman" w:hAnsi="Times New Roman"/>
      <w:b/>
      <w:bCs/>
      <w:sz w:val="24"/>
      <w:u w:val="single"/>
      <w:lang w:eastAsia="en-AU"/>
    </w:rPr>
  </w:style>
  <w:style w:type="paragraph" w:customStyle="1" w:styleId="xl79">
    <w:name w:val="xl79"/>
    <w:basedOn w:val="Normal"/>
    <w:rsid w:val="00A4582C"/>
    <w:pPr>
      <w:pBdr>
        <w:top w:val="single" w:sz="8" w:space="0" w:color="FFFFFF"/>
        <w:left w:val="single" w:sz="8" w:space="0" w:color="FFFFFF"/>
        <w:bottom w:val="single" w:sz="8" w:space="0" w:color="FFFFFF"/>
        <w:right w:val="single" w:sz="8" w:space="0" w:color="FFFFFF"/>
      </w:pBdr>
      <w:shd w:val="clear" w:color="auto" w:fill="CCFFCC"/>
      <w:spacing w:before="100" w:beforeAutospacing="1" w:after="100" w:afterAutospacing="1"/>
      <w:jc w:val="center"/>
      <w:textAlignment w:val="center"/>
    </w:pPr>
    <w:rPr>
      <w:rFonts w:ascii="Times New Roman" w:hAnsi="Times New Roman"/>
      <w:b/>
      <w:bCs/>
      <w:sz w:val="24"/>
      <w:u w:val="single"/>
      <w:lang w:eastAsia="en-AU"/>
    </w:rPr>
  </w:style>
  <w:style w:type="table" w:styleId="TableGrid">
    <w:name w:val="Table Grid"/>
    <w:aliases w:val="Conics Table"/>
    <w:basedOn w:val="TableNormal"/>
    <w:uiPriority w:val="59"/>
    <w:rsid w:val="008B757E"/>
    <w:rPr>
      <w:rFonts w:ascii="Arial" w:eastAsia="Times New Roman" w:hAnsi="Arial"/>
    </w:rPr>
    <w:tblPr/>
    <w:trPr>
      <w:cantSplit/>
      <w:tblHeader/>
    </w:trPr>
  </w:style>
  <w:style w:type="paragraph" w:customStyle="1" w:styleId="TableBullet">
    <w:name w:val="Table Bullet"/>
    <w:basedOn w:val="TableTextLeft"/>
    <w:rsid w:val="008B757E"/>
    <w:pPr>
      <w:numPr>
        <w:numId w:val="35"/>
      </w:numPr>
      <w:tabs>
        <w:tab w:val="clear" w:pos="227"/>
        <w:tab w:val="num" w:pos="0"/>
      </w:tabs>
      <w:ind w:left="2268" w:hanging="1417"/>
    </w:pPr>
  </w:style>
  <w:style w:type="paragraph" w:customStyle="1" w:styleId="TableTextLeft">
    <w:name w:val="Table Text Left"/>
    <w:basedOn w:val="Normal"/>
    <w:link w:val="TableTextLeftCharChar"/>
    <w:rsid w:val="008B757E"/>
    <w:pPr>
      <w:spacing w:before="60" w:after="40"/>
    </w:pPr>
    <w:rPr>
      <w:rFonts w:eastAsia="MS Mincho"/>
    </w:rPr>
  </w:style>
  <w:style w:type="character" w:customStyle="1" w:styleId="TableTextLeftCharChar">
    <w:name w:val="Table Text Left Char Char"/>
    <w:link w:val="TableTextLeft"/>
    <w:rsid w:val="008B757E"/>
    <w:rPr>
      <w:rFonts w:ascii="Arial" w:eastAsia="MS Mincho" w:hAnsi="Arial"/>
      <w:szCs w:val="24"/>
      <w:lang w:eastAsia="en-US"/>
    </w:rPr>
  </w:style>
  <w:style w:type="paragraph" w:customStyle="1" w:styleId="NoHeading3">
    <w:name w:val="No. Heading 3"/>
    <w:basedOn w:val="Heading3"/>
    <w:rsid w:val="008B757E"/>
    <w:pPr>
      <w:numPr>
        <w:ilvl w:val="0"/>
        <w:numId w:val="0"/>
      </w:numPr>
      <w:pBdr>
        <w:top w:val="none" w:sz="0" w:space="0" w:color="auto"/>
        <w:bottom w:val="none" w:sz="0" w:space="0" w:color="auto"/>
      </w:pBdr>
      <w:shd w:val="clear" w:color="auto" w:fill="auto"/>
      <w:spacing w:before="280" w:after="140"/>
    </w:pPr>
    <w:rPr>
      <w:rFonts w:ascii="Arial" w:hAnsi="Arial"/>
      <w:sz w:val="28"/>
      <w:lang w:eastAsia="en-AU"/>
    </w:rPr>
  </w:style>
  <w:style w:type="character" w:customStyle="1" w:styleId="Date1">
    <w:name w:val="Date1"/>
    <w:basedOn w:val="DefaultParagraphFont"/>
    <w:semiHidden/>
    <w:rsid w:val="008B757E"/>
  </w:style>
  <w:style w:type="paragraph" w:customStyle="1" w:styleId="Heading">
    <w:name w:val="Heading"/>
    <w:basedOn w:val="Normal"/>
    <w:next w:val="BodyText"/>
    <w:qFormat/>
    <w:rsid w:val="008B757E"/>
    <w:pPr>
      <w:pageBreakBefore/>
      <w:spacing w:before="200" w:after="200"/>
    </w:pPr>
    <w:rPr>
      <w:b/>
      <w:color w:val="000000"/>
      <w:sz w:val="40"/>
      <w:szCs w:val="36"/>
      <w:lang w:eastAsia="en-AU"/>
    </w:rPr>
  </w:style>
  <w:style w:type="paragraph" w:customStyle="1" w:styleId="AppendixHeading3">
    <w:name w:val="Appendix Heading 3"/>
    <w:basedOn w:val="Normal"/>
    <w:next w:val="BodyText"/>
    <w:rsid w:val="008B757E"/>
    <w:pPr>
      <w:spacing w:before="240" w:after="120"/>
    </w:pPr>
    <w:rPr>
      <w:rFonts w:ascii="Arial Bold" w:hAnsi="Arial Bold"/>
      <w:b/>
      <w:sz w:val="24"/>
      <w:lang w:eastAsia="en-AU"/>
    </w:rPr>
  </w:style>
  <w:style w:type="paragraph" w:customStyle="1" w:styleId="Blockquotation">
    <w:name w:val="Block quotation"/>
    <w:basedOn w:val="BodyText"/>
    <w:qFormat/>
    <w:rsid w:val="008B757E"/>
    <w:pPr>
      <w:spacing w:before="0" w:after="220" w:line="276" w:lineRule="auto"/>
      <w:ind w:left="567" w:right="567"/>
      <w:jc w:val="both"/>
    </w:pPr>
    <w:rPr>
      <w:rFonts w:ascii="Times New Roman" w:hAnsi="Times New Roman"/>
      <w:noProof/>
    </w:rPr>
  </w:style>
  <w:style w:type="table" w:customStyle="1" w:styleId="BlueAlternatingTable">
    <w:name w:val="Blue Alternating Table"/>
    <w:basedOn w:val="TableNormal"/>
    <w:rsid w:val="008B757E"/>
    <w:rPr>
      <w:rFonts w:ascii="Arial" w:eastAsia="Times New Roman"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rPr>
        <w:cantSplit w:val="0"/>
        <w:tblHeader/>
      </w:trPr>
      <w:tcPr>
        <w:shd w:val="clear" w:color="auto" w:fill="005B7A"/>
      </w:tcPr>
    </w:tblStylePr>
    <w:tblStylePr w:type="band1Horz">
      <w:tblPr/>
      <w:tcPr>
        <w:shd w:val="clear" w:color="auto" w:fill="DDF6FF"/>
      </w:tcPr>
    </w:tblStylePr>
    <w:tblStylePr w:type="band2Horz">
      <w:rPr>
        <w:rFonts w:ascii="Arial" w:hAnsi="Arial"/>
      </w:rPr>
      <w:tblPr/>
      <w:tcPr>
        <w:shd w:val="clear" w:color="auto" w:fill="A7EEFF"/>
      </w:tcPr>
    </w:tblStylePr>
  </w:style>
  <w:style w:type="paragraph" w:customStyle="1" w:styleId="SectionHeading">
    <w:name w:val="Section Heading"/>
    <w:basedOn w:val="Normal"/>
    <w:semiHidden/>
    <w:rsid w:val="008B757E"/>
    <w:pPr>
      <w:tabs>
        <w:tab w:val="num" w:pos="1134"/>
      </w:tabs>
      <w:spacing w:before="0" w:after="0"/>
      <w:ind w:hanging="567"/>
    </w:pPr>
    <w:rPr>
      <w:sz w:val="48"/>
      <w:lang w:eastAsia="en-AU"/>
    </w:rPr>
  </w:style>
  <w:style w:type="character" w:customStyle="1" w:styleId="SectionNo">
    <w:name w:val="Section No"/>
    <w:semiHidden/>
    <w:rsid w:val="008B757E"/>
    <w:rPr>
      <w:rFonts w:ascii="Arial" w:hAnsi="Arial"/>
      <w:b/>
      <w:sz w:val="20"/>
    </w:rPr>
  </w:style>
  <w:style w:type="character" w:customStyle="1" w:styleId="BodyTextItalics">
    <w:name w:val="Body Text Italics"/>
    <w:semiHidden/>
    <w:rsid w:val="008B757E"/>
    <w:rPr>
      <w:rFonts w:ascii="Arial" w:hAnsi="Arial"/>
      <w:i/>
      <w:sz w:val="20"/>
      <w:lang w:val="en-AU"/>
    </w:rPr>
  </w:style>
  <w:style w:type="character" w:customStyle="1" w:styleId="BoldEmphasis">
    <w:name w:val="Bold Emphasis"/>
    <w:semiHidden/>
    <w:rsid w:val="008B757E"/>
    <w:rPr>
      <w:b/>
    </w:rPr>
  </w:style>
  <w:style w:type="table" w:customStyle="1" w:styleId="GreyTable">
    <w:name w:val="Grey Table"/>
    <w:basedOn w:val="TableNormal"/>
    <w:rsid w:val="008B757E"/>
    <w:rPr>
      <w:rFonts w:ascii="Arial" w:eastAsia="Times New Roman" w:hAnsi="Arial"/>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rPr>
        <w:b w:val="0"/>
      </w:rPr>
      <w:tblPr/>
      <w:trPr>
        <w:tblHeader/>
      </w:trPr>
      <w:tcPr>
        <w:shd w:val="clear" w:color="auto" w:fill="E6E6E6"/>
      </w:tcPr>
    </w:tblStylePr>
  </w:style>
  <w:style w:type="paragraph" w:customStyle="1" w:styleId="text">
    <w:name w:val="text"/>
    <w:next w:val="Normal"/>
    <w:autoRedefine/>
    <w:semiHidden/>
    <w:rsid w:val="008B757E"/>
    <w:pPr>
      <w:widowControl w:val="0"/>
      <w:tabs>
        <w:tab w:val="left" w:pos="567"/>
        <w:tab w:val="left" w:pos="1134"/>
      </w:tabs>
      <w:spacing w:after="120"/>
    </w:pPr>
    <w:rPr>
      <w:rFonts w:ascii="Arial" w:eastAsia="Times New Roman" w:hAnsi="Arial"/>
      <w:b/>
      <w:snapToGrid w:val="0"/>
      <w:sz w:val="22"/>
      <w:lang w:val="en-NZ" w:eastAsia="en-US"/>
    </w:rPr>
  </w:style>
  <w:style w:type="character" w:customStyle="1" w:styleId="DocProjectName">
    <w:name w:val="DocProjectName"/>
    <w:basedOn w:val="DefaultParagraphFont"/>
    <w:rsid w:val="008B757E"/>
  </w:style>
  <w:style w:type="paragraph" w:customStyle="1" w:styleId="AppendixHeading1">
    <w:name w:val="Appendix Heading 1"/>
    <w:basedOn w:val="Heading"/>
    <w:next w:val="BodyText"/>
    <w:rsid w:val="008B757E"/>
    <w:pPr>
      <w:numPr>
        <w:numId w:val="34"/>
      </w:numPr>
      <w:spacing w:before="0"/>
    </w:pPr>
  </w:style>
  <w:style w:type="character" w:customStyle="1" w:styleId="DocTitle">
    <w:name w:val="DocTitle"/>
    <w:basedOn w:val="DefaultParagraphFont"/>
    <w:rsid w:val="008B757E"/>
  </w:style>
  <w:style w:type="paragraph" w:customStyle="1" w:styleId="AppendixHeading2">
    <w:name w:val="Appendix Heading 2"/>
    <w:basedOn w:val="Normal"/>
    <w:next w:val="BodyText"/>
    <w:rsid w:val="008B757E"/>
    <w:pPr>
      <w:spacing w:before="280" w:after="140"/>
    </w:pPr>
    <w:rPr>
      <w:b/>
      <w:sz w:val="28"/>
      <w:lang w:eastAsia="en-AU"/>
    </w:rPr>
  </w:style>
  <w:style w:type="character" w:customStyle="1" w:styleId="DocSubTitle">
    <w:name w:val="DocSubTitle"/>
    <w:basedOn w:val="DefaultParagraphFont"/>
    <w:rsid w:val="008B757E"/>
  </w:style>
  <w:style w:type="paragraph" w:customStyle="1" w:styleId="TableTextCentre">
    <w:name w:val="Table Text Centre"/>
    <w:basedOn w:val="TableTextLeft"/>
    <w:rsid w:val="008B757E"/>
    <w:pPr>
      <w:jc w:val="center"/>
    </w:pPr>
    <w:rPr>
      <w:lang w:val="en-NZ"/>
    </w:rPr>
  </w:style>
  <w:style w:type="paragraph" w:customStyle="1" w:styleId="TableHeadingCentre-Black">
    <w:name w:val="Table Heading Centre - Black"/>
    <w:basedOn w:val="TableTextCentre"/>
    <w:rsid w:val="008B757E"/>
    <w:rPr>
      <w:b/>
    </w:rPr>
  </w:style>
  <w:style w:type="paragraph" w:customStyle="1" w:styleId="TableTitle">
    <w:name w:val="Table Title"/>
    <w:basedOn w:val="Heading5"/>
    <w:semiHidden/>
    <w:rsid w:val="008B757E"/>
    <w:pPr>
      <w:keepNext/>
      <w:keepLines/>
      <w:numPr>
        <w:ilvl w:val="0"/>
        <w:numId w:val="0"/>
      </w:numPr>
      <w:spacing w:before="0" w:after="120"/>
      <w:ind w:left="786" w:hanging="360"/>
    </w:pPr>
    <w:rPr>
      <w:rFonts w:ascii="Gill Sans MT" w:hAnsi="Gill Sans MT"/>
      <w:color w:val="000000"/>
      <w:sz w:val="18"/>
      <w:lang w:val="x-none" w:eastAsia="x-none"/>
    </w:rPr>
  </w:style>
  <w:style w:type="paragraph" w:customStyle="1" w:styleId="DueDate">
    <w:name w:val="DueDate"/>
    <w:semiHidden/>
    <w:rsid w:val="008B757E"/>
    <w:pPr>
      <w:spacing w:before="80"/>
      <w:ind w:left="284"/>
    </w:pPr>
    <w:rPr>
      <w:rFonts w:ascii="Gill Sans MT" w:eastAsia="Times New Roman" w:hAnsi="Gill Sans MT" w:cs="Arial"/>
      <w:color w:val="003366"/>
      <w:sz w:val="28"/>
      <w:szCs w:val="28"/>
      <w:lang w:eastAsia="en-US"/>
    </w:rPr>
  </w:style>
  <w:style w:type="paragraph" w:customStyle="1" w:styleId="TableHeadingLeft-Black">
    <w:name w:val="Table Heading Left - Black"/>
    <w:basedOn w:val="TableTextLeft"/>
    <w:rsid w:val="008B757E"/>
    <w:rPr>
      <w:b/>
    </w:rPr>
  </w:style>
  <w:style w:type="paragraph" w:customStyle="1" w:styleId="TableListNumber">
    <w:name w:val="Table List Number"/>
    <w:basedOn w:val="TableTextLeft"/>
    <w:rsid w:val="008B757E"/>
    <w:pPr>
      <w:numPr>
        <w:numId w:val="39"/>
      </w:numPr>
      <w:tabs>
        <w:tab w:val="clear" w:pos="284"/>
        <w:tab w:val="num" w:pos="567"/>
      </w:tabs>
      <w:ind w:left="1985" w:hanging="567"/>
    </w:pPr>
  </w:style>
  <w:style w:type="paragraph" w:customStyle="1" w:styleId="TableListLetter">
    <w:name w:val="Table List Letter"/>
    <w:basedOn w:val="TableTextLeft"/>
    <w:rsid w:val="008B757E"/>
    <w:pPr>
      <w:numPr>
        <w:numId w:val="38"/>
      </w:numPr>
      <w:tabs>
        <w:tab w:val="clear" w:pos="284"/>
        <w:tab w:val="num" w:pos="568"/>
      </w:tabs>
      <w:ind w:left="568"/>
    </w:pPr>
  </w:style>
  <w:style w:type="table" w:customStyle="1" w:styleId="Table-Standard1">
    <w:name w:val="Table-Standard1"/>
    <w:basedOn w:val="TableNormal"/>
    <w:semiHidden/>
    <w:rsid w:val="008B757E"/>
    <w:rPr>
      <w:rFonts w:ascii="Arial" w:eastAsia="Times New Roman"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rojectName">
    <w:name w:val="Project Name"/>
    <w:rsid w:val="008B757E"/>
    <w:rPr>
      <w:rFonts w:ascii="Arial" w:eastAsia="Times New Roman" w:hAnsi="Arial" w:cs="Arial"/>
      <w:color w:val="005B7A"/>
      <w:sz w:val="48"/>
      <w:szCs w:val="24"/>
    </w:rPr>
  </w:style>
  <w:style w:type="paragraph" w:customStyle="1" w:styleId="TableHeadingLeft-White">
    <w:name w:val="Table Heading Left - White"/>
    <w:basedOn w:val="TableHeadingLeft-Black"/>
    <w:rsid w:val="008B757E"/>
    <w:rPr>
      <w:color w:val="FFFFFF"/>
      <w:lang w:val="en-NZ"/>
    </w:rPr>
  </w:style>
  <w:style w:type="character" w:customStyle="1" w:styleId="DocDate">
    <w:name w:val="DocDate"/>
    <w:basedOn w:val="DefaultParagraphFont"/>
    <w:rsid w:val="008B757E"/>
  </w:style>
  <w:style w:type="numbering" w:styleId="1ai">
    <w:name w:val="Outline List 1"/>
    <w:basedOn w:val="NoList"/>
    <w:rsid w:val="008B757E"/>
    <w:pPr>
      <w:numPr>
        <w:numId w:val="36"/>
      </w:numPr>
    </w:pPr>
  </w:style>
  <w:style w:type="numbering" w:styleId="ArticleSection">
    <w:name w:val="Outline List 3"/>
    <w:basedOn w:val="NoList"/>
    <w:rsid w:val="008B757E"/>
    <w:pPr>
      <w:numPr>
        <w:numId w:val="37"/>
      </w:numPr>
    </w:pPr>
  </w:style>
  <w:style w:type="paragraph" w:styleId="BodyTextFirstIndent">
    <w:name w:val="Body Text First Indent"/>
    <w:basedOn w:val="BodyText"/>
    <w:link w:val="BodyTextFirstIndentChar"/>
    <w:rsid w:val="008B757E"/>
    <w:pPr>
      <w:spacing w:before="0" w:after="220"/>
      <w:ind w:firstLine="210"/>
    </w:pPr>
    <w:rPr>
      <w:sz w:val="22"/>
      <w:lang w:eastAsia="en-AU"/>
    </w:rPr>
  </w:style>
  <w:style w:type="character" w:customStyle="1" w:styleId="BodyTextFirstIndentChar">
    <w:name w:val="Body Text First Indent Char"/>
    <w:basedOn w:val="BodyTextChar"/>
    <w:link w:val="BodyTextFirstIndent"/>
    <w:rsid w:val="008B757E"/>
    <w:rPr>
      <w:rFonts w:ascii="Arial" w:eastAsia="Times New Roman" w:hAnsi="Arial"/>
      <w:sz w:val="22"/>
      <w:szCs w:val="24"/>
      <w:lang w:eastAsia="en-US"/>
    </w:rPr>
  </w:style>
  <w:style w:type="paragraph" w:styleId="BodyTextIndent2">
    <w:name w:val="Body Text Indent 2"/>
    <w:basedOn w:val="Normal"/>
    <w:link w:val="BodyTextIndent2Char"/>
    <w:rsid w:val="008B757E"/>
    <w:pPr>
      <w:spacing w:before="0" w:after="120" w:line="480" w:lineRule="auto"/>
      <w:ind w:left="283"/>
    </w:pPr>
    <w:rPr>
      <w:sz w:val="22"/>
      <w:lang w:eastAsia="en-AU"/>
    </w:rPr>
  </w:style>
  <w:style w:type="character" w:customStyle="1" w:styleId="BodyTextIndent2Char">
    <w:name w:val="Body Text Indent 2 Char"/>
    <w:basedOn w:val="DefaultParagraphFont"/>
    <w:link w:val="BodyTextIndent2"/>
    <w:rsid w:val="008B757E"/>
    <w:rPr>
      <w:rFonts w:ascii="Arial" w:eastAsia="Times New Roman" w:hAnsi="Arial"/>
      <w:sz w:val="22"/>
      <w:szCs w:val="24"/>
    </w:rPr>
  </w:style>
  <w:style w:type="paragraph" w:styleId="BodyTextIndent3">
    <w:name w:val="Body Text Indent 3"/>
    <w:basedOn w:val="Normal"/>
    <w:link w:val="BodyTextIndent3Char"/>
    <w:rsid w:val="008B757E"/>
    <w:pPr>
      <w:spacing w:before="0" w:after="120"/>
      <w:ind w:left="283"/>
    </w:pPr>
    <w:rPr>
      <w:sz w:val="16"/>
      <w:szCs w:val="16"/>
      <w:lang w:eastAsia="en-AU"/>
    </w:rPr>
  </w:style>
  <w:style w:type="character" w:customStyle="1" w:styleId="BodyTextIndent3Char">
    <w:name w:val="Body Text Indent 3 Char"/>
    <w:basedOn w:val="DefaultParagraphFont"/>
    <w:link w:val="BodyTextIndent3"/>
    <w:rsid w:val="008B757E"/>
    <w:rPr>
      <w:rFonts w:ascii="Arial" w:eastAsia="Times New Roman" w:hAnsi="Arial"/>
      <w:sz w:val="16"/>
      <w:szCs w:val="16"/>
    </w:rPr>
  </w:style>
  <w:style w:type="character" w:styleId="HTMLCode">
    <w:name w:val="HTML Code"/>
    <w:rsid w:val="008B757E"/>
    <w:rPr>
      <w:rFonts w:ascii="Courier New" w:hAnsi="Courier New" w:cs="Courier New"/>
      <w:sz w:val="20"/>
      <w:szCs w:val="20"/>
    </w:rPr>
  </w:style>
  <w:style w:type="paragraph" w:styleId="List5">
    <w:name w:val="List 5"/>
    <w:basedOn w:val="Normal"/>
    <w:rsid w:val="008B757E"/>
    <w:pPr>
      <w:spacing w:before="0" w:after="0"/>
      <w:ind w:left="1415" w:hanging="283"/>
    </w:pPr>
    <w:rPr>
      <w:sz w:val="22"/>
      <w:lang w:eastAsia="en-AU"/>
    </w:rPr>
  </w:style>
  <w:style w:type="paragraph" w:styleId="ListNumber2">
    <w:name w:val="List Number 2"/>
    <w:basedOn w:val="Normal"/>
    <w:rsid w:val="008B757E"/>
    <w:pPr>
      <w:tabs>
        <w:tab w:val="num" w:pos="643"/>
      </w:tabs>
      <w:spacing w:before="0" w:after="0"/>
      <w:ind w:left="643" w:hanging="360"/>
    </w:pPr>
    <w:rPr>
      <w:sz w:val="22"/>
      <w:lang w:eastAsia="en-AU"/>
    </w:rPr>
  </w:style>
  <w:style w:type="paragraph" w:styleId="ListNumber4">
    <w:name w:val="List Number 4"/>
    <w:basedOn w:val="Normal"/>
    <w:rsid w:val="008B757E"/>
    <w:pPr>
      <w:tabs>
        <w:tab w:val="num" w:pos="1209"/>
      </w:tabs>
      <w:spacing w:before="0" w:after="0"/>
      <w:ind w:left="1209" w:hanging="360"/>
    </w:pPr>
    <w:rPr>
      <w:sz w:val="22"/>
      <w:lang w:eastAsia="en-AU"/>
    </w:rPr>
  </w:style>
  <w:style w:type="paragraph" w:styleId="ListNumber5">
    <w:name w:val="List Number 5"/>
    <w:basedOn w:val="Normal"/>
    <w:rsid w:val="008B757E"/>
    <w:pPr>
      <w:tabs>
        <w:tab w:val="num" w:pos="1492"/>
      </w:tabs>
      <w:spacing w:before="0" w:after="0"/>
      <w:ind w:left="1492" w:hanging="360"/>
    </w:pPr>
    <w:rPr>
      <w:sz w:val="22"/>
      <w:lang w:eastAsia="en-AU"/>
    </w:rPr>
  </w:style>
  <w:style w:type="table" w:styleId="Table3Deffects1">
    <w:name w:val="Table 3D effects 1"/>
    <w:basedOn w:val="TableNormal"/>
    <w:rsid w:val="008B757E"/>
    <w:pPr>
      <w:numPr>
        <w:ilvl w:val="1"/>
        <w:numId w:val="2"/>
      </w:numPr>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B757E"/>
    <w:pPr>
      <w:numPr>
        <w:ilvl w:val="1"/>
        <w:numId w:val="2"/>
      </w:numPr>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B757E"/>
    <w:pPr>
      <w:numPr>
        <w:ilvl w:val="1"/>
        <w:numId w:val="2"/>
      </w:numPr>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B757E"/>
    <w:pPr>
      <w:numPr>
        <w:ilvl w:val="1"/>
        <w:numId w:val="2"/>
      </w:numPr>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B757E"/>
    <w:pPr>
      <w:numPr>
        <w:ilvl w:val="1"/>
        <w:numId w:val="2"/>
      </w:numPr>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B757E"/>
    <w:pPr>
      <w:numPr>
        <w:ilvl w:val="1"/>
        <w:numId w:val="2"/>
      </w:numPr>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B757E"/>
    <w:pPr>
      <w:numPr>
        <w:ilvl w:val="1"/>
        <w:numId w:val="2"/>
      </w:numPr>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B757E"/>
    <w:pPr>
      <w:numPr>
        <w:ilvl w:val="1"/>
        <w:numId w:val="2"/>
      </w:numPr>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B757E"/>
    <w:pPr>
      <w:numPr>
        <w:ilvl w:val="1"/>
        <w:numId w:val="2"/>
      </w:numPr>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B757E"/>
    <w:pPr>
      <w:numPr>
        <w:ilvl w:val="1"/>
        <w:numId w:val="2"/>
      </w:numPr>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B757E"/>
    <w:pPr>
      <w:numPr>
        <w:ilvl w:val="1"/>
        <w:numId w:val="2"/>
      </w:numPr>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B757E"/>
    <w:pPr>
      <w:numPr>
        <w:ilvl w:val="1"/>
        <w:numId w:val="2"/>
      </w:numPr>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B757E"/>
    <w:pPr>
      <w:numPr>
        <w:ilvl w:val="1"/>
        <w:numId w:val="2"/>
      </w:numPr>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B757E"/>
    <w:pPr>
      <w:numPr>
        <w:ilvl w:val="1"/>
        <w:numId w:val="2"/>
      </w:numPr>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B757E"/>
    <w:pPr>
      <w:numPr>
        <w:ilvl w:val="1"/>
        <w:numId w:val="2"/>
      </w:numPr>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B757E"/>
    <w:pPr>
      <w:numPr>
        <w:ilvl w:val="1"/>
        <w:numId w:val="2"/>
      </w:numPr>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B757E"/>
    <w:pPr>
      <w:numPr>
        <w:ilvl w:val="1"/>
        <w:numId w:val="2"/>
      </w:numPr>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B757E"/>
    <w:pPr>
      <w:numPr>
        <w:ilvl w:val="1"/>
        <w:numId w:val="2"/>
      </w:numPr>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B757E"/>
    <w:pPr>
      <w:numPr>
        <w:ilvl w:val="1"/>
        <w:numId w:val="2"/>
      </w:numPr>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B757E"/>
    <w:pPr>
      <w:numPr>
        <w:ilvl w:val="1"/>
        <w:numId w:val="2"/>
      </w:numPr>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B757E"/>
    <w:pPr>
      <w:numPr>
        <w:ilvl w:val="1"/>
        <w:numId w:val="2"/>
      </w:numPr>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B757E"/>
    <w:pPr>
      <w:numPr>
        <w:ilvl w:val="1"/>
        <w:numId w:val="2"/>
      </w:numPr>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B757E"/>
    <w:pPr>
      <w:numPr>
        <w:ilvl w:val="1"/>
        <w:numId w:val="2"/>
      </w:numPr>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B757E"/>
    <w:pPr>
      <w:numPr>
        <w:ilvl w:val="1"/>
        <w:numId w:val="2"/>
      </w:numPr>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B757E"/>
    <w:pPr>
      <w:numPr>
        <w:ilvl w:val="1"/>
        <w:numId w:val="2"/>
      </w:numPr>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B757E"/>
    <w:pPr>
      <w:numPr>
        <w:ilvl w:val="1"/>
        <w:numId w:val="2"/>
      </w:numPr>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B757E"/>
    <w:pPr>
      <w:numPr>
        <w:ilvl w:val="1"/>
        <w:numId w:val="2"/>
      </w:numPr>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B757E"/>
    <w:pPr>
      <w:numPr>
        <w:ilvl w:val="1"/>
        <w:numId w:val="2"/>
      </w:numPr>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B757E"/>
    <w:pPr>
      <w:numPr>
        <w:ilvl w:val="1"/>
        <w:numId w:val="2"/>
      </w:numPr>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B757E"/>
    <w:pPr>
      <w:numPr>
        <w:ilvl w:val="1"/>
        <w:numId w:val="2"/>
      </w:numPr>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B757E"/>
    <w:pPr>
      <w:numPr>
        <w:ilvl w:val="1"/>
        <w:numId w:val="2"/>
      </w:numPr>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B757E"/>
    <w:pPr>
      <w:numPr>
        <w:ilvl w:val="1"/>
        <w:numId w:val="2"/>
      </w:numPr>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B757E"/>
    <w:pPr>
      <w:numPr>
        <w:ilvl w:val="1"/>
        <w:numId w:val="2"/>
      </w:numPr>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2">
    <w:name w:val="Table Simple 2"/>
    <w:basedOn w:val="TableNormal"/>
    <w:rsid w:val="008B757E"/>
    <w:pPr>
      <w:numPr>
        <w:ilvl w:val="1"/>
        <w:numId w:val="2"/>
      </w:numPr>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B757E"/>
    <w:pPr>
      <w:numPr>
        <w:ilvl w:val="1"/>
        <w:numId w:val="2"/>
      </w:numPr>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B757E"/>
    <w:pPr>
      <w:numPr>
        <w:ilvl w:val="1"/>
        <w:numId w:val="2"/>
      </w:numPr>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B757E"/>
    <w:pPr>
      <w:numPr>
        <w:ilvl w:val="1"/>
        <w:numId w:val="2"/>
      </w:numPr>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B757E"/>
    <w:pPr>
      <w:numPr>
        <w:ilvl w:val="1"/>
        <w:numId w:val="2"/>
      </w:numP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Heading1">
    <w:name w:val="No. Heading 1"/>
    <w:basedOn w:val="Heading1"/>
    <w:next w:val="BodyText"/>
    <w:rsid w:val="008B757E"/>
    <w:pPr>
      <w:keepNext w:val="0"/>
      <w:keepLines w:val="0"/>
      <w:numPr>
        <w:numId w:val="0"/>
      </w:numPr>
      <w:spacing w:before="0" w:after="200"/>
    </w:pPr>
    <w:rPr>
      <w:rFonts w:cs="Times New Roman"/>
      <w:color w:val="000000"/>
      <w:sz w:val="40"/>
      <w:szCs w:val="24"/>
      <w:lang w:eastAsia="en-AU"/>
    </w:rPr>
  </w:style>
  <w:style w:type="paragraph" w:customStyle="1" w:styleId="FooterpageNumber">
    <w:name w:val="Footer page Number"/>
    <w:basedOn w:val="Footer"/>
    <w:rsid w:val="008B757E"/>
    <w:pPr>
      <w:tabs>
        <w:tab w:val="clear" w:pos="4513"/>
        <w:tab w:val="clear" w:pos="9026"/>
      </w:tabs>
      <w:spacing w:before="0" w:after="0"/>
      <w:jc w:val="right"/>
    </w:pPr>
    <w:rPr>
      <w:b/>
      <w:color w:val="635D63"/>
      <w:sz w:val="18"/>
      <w:szCs w:val="18"/>
      <w:lang w:eastAsia="en-AU"/>
    </w:rPr>
  </w:style>
  <w:style w:type="paragraph" w:customStyle="1" w:styleId="NoHeading2">
    <w:name w:val="No. Heading 2"/>
    <w:basedOn w:val="Heading2"/>
    <w:next w:val="BodyText"/>
    <w:rsid w:val="008B757E"/>
    <w:pPr>
      <w:keepLines w:val="0"/>
      <w:numPr>
        <w:ilvl w:val="0"/>
        <w:numId w:val="0"/>
      </w:numPr>
      <w:pBdr>
        <w:top w:val="none" w:sz="0" w:space="0" w:color="auto"/>
        <w:bottom w:val="none" w:sz="0" w:space="0" w:color="auto"/>
      </w:pBdr>
      <w:shd w:val="clear" w:color="auto" w:fill="auto"/>
      <w:spacing w:before="360" w:after="180"/>
    </w:pPr>
    <w:rPr>
      <w:color w:val="215868"/>
      <w:szCs w:val="28"/>
      <w:lang w:eastAsia="en-AU"/>
    </w:rPr>
  </w:style>
  <w:style w:type="paragraph" w:customStyle="1" w:styleId="TableRef">
    <w:name w:val="Table Ref"/>
    <w:basedOn w:val="Normal"/>
    <w:next w:val="BodyText"/>
    <w:rsid w:val="008B757E"/>
    <w:pPr>
      <w:spacing w:before="120" w:after="120"/>
    </w:pPr>
    <w:rPr>
      <w:b/>
      <w:szCs w:val="18"/>
      <w:lang w:eastAsia="en-AU"/>
    </w:rPr>
  </w:style>
  <w:style w:type="paragraph" w:customStyle="1" w:styleId="FigureRef">
    <w:name w:val="Figure Ref"/>
    <w:basedOn w:val="TableRef"/>
    <w:next w:val="BodyText"/>
    <w:rsid w:val="008B757E"/>
  </w:style>
  <w:style w:type="paragraph" w:customStyle="1" w:styleId="Table-Figurenotes">
    <w:name w:val="Table-Figure notes"/>
    <w:basedOn w:val="BodyText"/>
    <w:rsid w:val="008B757E"/>
    <w:pPr>
      <w:spacing w:before="120"/>
      <w:contextualSpacing/>
    </w:pPr>
    <w:rPr>
      <w:sz w:val="18"/>
      <w:szCs w:val="18"/>
      <w:lang w:eastAsia="en-AU"/>
    </w:rPr>
  </w:style>
  <w:style w:type="paragraph" w:customStyle="1" w:styleId="TableHeadingCentre-White">
    <w:name w:val="Table Heading Centre - White"/>
    <w:basedOn w:val="TableHeadingCentre-Black"/>
    <w:rsid w:val="008B757E"/>
    <w:rPr>
      <w:color w:val="FFFFFF"/>
    </w:rPr>
  </w:style>
  <w:style w:type="table" w:customStyle="1" w:styleId="BlueHorizontalTable">
    <w:name w:val="Blue Horizontal Table"/>
    <w:basedOn w:val="TableNormal"/>
    <w:rsid w:val="008B757E"/>
    <w:rPr>
      <w:rFonts w:ascii="Arial" w:eastAsia="Times New Roman" w:hAnsi="Arial"/>
    </w:rPr>
    <w:tblPr>
      <w:tblInd w:w="108" w:type="dxa"/>
      <w:tblBorders>
        <w:bottom w:val="single" w:sz="4" w:space="0" w:color="005B7A"/>
        <w:insideH w:val="single" w:sz="4" w:space="0" w:color="005B7A"/>
      </w:tblBorders>
    </w:tblPr>
    <w:trPr>
      <w:cantSplit/>
    </w:trPr>
    <w:tblStylePr w:type="firstRow">
      <w:rPr>
        <w:rFonts w:ascii="Arial" w:hAnsi="Arial"/>
        <w:color w:val="FFFFFF"/>
        <w:sz w:val="20"/>
      </w:rPr>
      <w:tblPr/>
      <w:trPr>
        <w:cantSplit w:val="0"/>
        <w:tblHeader/>
      </w:trPr>
      <w:tcPr>
        <w:shd w:val="clear" w:color="auto" w:fill="005B7A"/>
      </w:tcPr>
    </w:tblStylePr>
  </w:style>
  <w:style w:type="table" w:customStyle="1" w:styleId="BlackTable">
    <w:name w:val="Black Table"/>
    <w:basedOn w:val="TableNormal"/>
    <w:rsid w:val="008B757E"/>
    <w:rPr>
      <w:rFonts w:ascii="Arial" w:eastAsia="Times New Roman"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table" w:customStyle="1" w:styleId="GreyAlternatingTable">
    <w:name w:val="Grey Alternating Table"/>
    <w:basedOn w:val="TableNormal"/>
    <w:rsid w:val="008B757E"/>
    <w:rPr>
      <w:rFonts w:ascii="Arial" w:eastAsia="Times New Roman" w:hAnsi="Arial"/>
    </w:rPr>
    <w:tblPr>
      <w:tblStyleRowBandSize w:val="1"/>
      <w:tblInd w:w="108" w:type="dxa"/>
      <w:tblBorders>
        <w:insideH w:val="single" w:sz="12" w:space="0" w:color="FFFFFF"/>
        <w:insideV w:val="single" w:sz="12" w:space="0" w:color="FFFFFF"/>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paragraph" w:customStyle="1" w:styleId="BodyText-White">
    <w:name w:val="Body Text - White"/>
    <w:basedOn w:val="BodyText"/>
    <w:rsid w:val="008B757E"/>
    <w:pPr>
      <w:spacing w:before="0" w:after="220" w:line="276" w:lineRule="auto"/>
    </w:pPr>
    <w:rPr>
      <w:color w:val="FFFFFF"/>
      <w:sz w:val="22"/>
      <w:lang w:eastAsia="en-AU"/>
    </w:rPr>
  </w:style>
  <w:style w:type="character" w:customStyle="1" w:styleId="EndnoteNo">
    <w:name w:val="Endnote No."/>
    <w:rsid w:val="008B757E"/>
    <w:rPr>
      <w:vertAlign w:val="superscript"/>
    </w:rPr>
  </w:style>
  <w:style w:type="paragraph" w:customStyle="1" w:styleId="ImprintPageText">
    <w:name w:val="Imprint Page Text"/>
    <w:basedOn w:val="Normal"/>
    <w:rsid w:val="008B757E"/>
    <w:pPr>
      <w:spacing w:before="0" w:after="120" w:line="276" w:lineRule="auto"/>
    </w:pPr>
    <w:rPr>
      <w:rFonts w:cs="Arial"/>
      <w:color w:val="000000"/>
      <w:sz w:val="16"/>
      <w:szCs w:val="18"/>
      <w:lang w:eastAsia="en-AU"/>
    </w:rPr>
  </w:style>
  <w:style w:type="paragraph" w:customStyle="1" w:styleId="HeadingHidden">
    <w:name w:val="Heading Hidden"/>
    <w:basedOn w:val="Heading"/>
    <w:next w:val="BodyText"/>
    <w:rsid w:val="008B757E"/>
    <w:pPr>
      <w:pageBreakBefore w:val="0"/>
      <w:spacing w:before="400"/>
    </w:pPr>
  </w:style>
  <w:style w:type="paragraph" w:customStyle="1" w:styleId="Default">
    <w:name w:val="Default"/>
    <w:rsid w:val="008B757E"/>
    <w:pPr>
      <w:autoSpaceDE w:val="0"/>
      <w:autoSpaceDN w:val="0"/>
      <w:adjustRightInd w:val="0"/>
    </w:pPr>
    <w:rPr>
      <w:rFonts w:ascii="MetaOT" w:eastAsia="Times New Roman" w:hAnsi="MetaOT" w:cs="MetaOT"/>
      <w:color w:val="000000"/>
      <w:sz w:val="24"/>
      <w:szCs w:val="24"/>
    </w:rPr>
  </w:style>
  <w:style w:type="paragraph" w:customStyle="1" w:styleId="ReportHeading1">
    <w:name w:val="Report Heading 1"/>
    <w:basedOn w:val="Default"/>
    <w:next w:val="Default"/>
    <w:rsid w:val="008B757E"/>
    <w:rPr>
      <w:rFonts w:cs="Times New Roman"/>
      <w:color w:val="auto"/>
    </w:rPr>
  </w:style>
  <w:style w:type="paragraph" w:customStyle="1" w:styleId="Reportbodytext">
    <w:name w:val="Report body text"/>
    <w:basedOn w:val="Default"/>
    <w:next w:val="Default"/>
    <w:link w:val="ReportbodytextChar"/>
    <w:rsid w:val="008B757E"/>
    <w:rPr>
      <w:rFonts w:cs="Times New Roman"/>
      <w:color w:val="auto"/>
    </w:rPr>
  </w:style>
  <w:style w:type="character" w:customStyle="1" w:styleId="ReportbodytextChar">
    <w:name w:val="Report body text Char"/>
    <w:link w:val="Reportbodytext"/>
    <w:rsid w:val="008B757E"/>
    <w:rPr>
      <w:rFonts w:ascii="MetaOT" w:eastAsia="Times New Roman" w:hAnsi="MetaOT"/>
      <w:sz w:val="24"/>
      <w:szCs w:val="24"/>
    </w:rPr>
  </w:style>
  <w:style w:type="paragraph" w:customStyle="1" w:styleId="DIPbodytext">
    <w:name w:val="DIP body text"/>
    <w:basedOn w:val="Normal"/>
    <w:link w:val="DIPbodytextChar"/>
    <w:autoRedefine/>
    <w:rsid w:val="008B757E"/>
    <w:pPr>
      <w:widowControl w:val="0"/>
      <w:tabs>
        <w:tab w:val="left" w:pos="1276"/>
      </w:tabs>
      <w:suppressAutoHyphens/>
      <w:spacing w:before="0" w:after="0"/>
    </w:pPr>
    <w:rPr>
      <w:sz w:val="22"/>
      <w:szCs w:val="22"/>
      <w:lang w:val="x-none" w:eastAsia="x-none"/>
    </w:rPr>
  </w:style>
  <w:style w:type="character" w:customStyle="1" w:styleId="DIPbodytextChar">
    <w:name w:val="DIP body text Char"/>
    <w:link w:val="DIPbodytext"/>
    <w:rsid w:val="008B757E"/>
    <w:rPr>
      <w:rFonts w:ascii="Arial" w:eastAsia="Times New Roman" w:hAnsi="Arial"/>
      <w:sz w:val="22"/>
      <w:szCs w:val="22"/>
      <w:lang w:val="x-none" w:eastAsia="x-none"/>
    </w:rPr>
  </w:style>
  <w:style w:type="paragraph" w:customStyle="1" w:styleId="bulletnumerals">
    <w:name w:val="bullet numerals"/>
    <w:basedOn w:val="Normal"/>
    <w:rsid w:val="008B757E"/>
    <w:pPr>
      <w:tabs>
        <w:tab w:val="num" w:pos="717"/>
      </w:tabs>
      <w:spacing w:before="120" w:after="60"/>
      <w:ind w:left="717" w:hanging="360"/>
    </w:pPr>
    <w:rPr>
      <w:rFonts w:cs="Arial"/>
      <w:sz w:val="24"/>
      <w:szCs w:val="20"/>
      <w:lang w:eastAsia="en-AU"/>
    </w:rPr>
  </w:style>
  <w:style w:type="paragraph" w:customStyle="1" w:styleId="PIENormal">
    <w:name w:val="PIE Normal"/>
    <w:basedOn w:val="Normal"/>
    <w:link w:val="PIENormalChar"/>
    <w:qFormat/>
    <w:rsid w:val="008B757E"/>
    <w:pPr>
      <w:tabs>
        <w:tab w:val="left" w:pos="1418"/>
      </w:tabs>
      <w:spacing w:before="200" w:after="200"/>
      <w:jc w:val="both"/>
    </w:pPr>
    <w:rPr>
      <w:rFonts w:ascii="Calibri" w:eastAsia="Calibri" w:hAnsi="Calibri"/>
      <w:szCs w:val="20"/>
      <w:lang w:val="x-none"/>
    </w:rPr>
  </w:style>
  <w:style w:type="character" w:customStyle="1" w:styleId="PIENormalChar">
    <w:name w:val="PIE Normal Char"/>
    <w:link w:val="PIENormal"/>
    <w:rsid w:val="008B757E"/>
    <w:rPr>
      <w:rFonts w:ascii="Calibri" w:hAnsi="Calibri"/>
      <w:lang w:val="x-none" w:eastAsia="en-US"/>
    </w:rPr>
  </w:style>
  <w:style w:type="character" w:customStyle="1" w:styleId="FootnoteTextChar">
    <w:name w:val="Footnote Text Char"/>
    <w:link w:val="FootnoteText"/>
    <w:rsid w:val="008B757E"/>
    <w:rPr>
      <w:rFonts w:ascii="Arial" w:eastAsia="Times New Roman" w:hAnsi="Arial"/>
      <w:lang w:eastAsia="en-US"/>
    </w:rPr>
  </w:style>
  <w:style w:type="paragraph" w:styleId="Revision">
    <w:name w:val="Revision"/>
    <w:hidden/>
    <w:uiPriority w:val="99"/>
    <w:semiHidden/>
    <w:rsid w:val="008B757E"/>
    <w:rPr>
      <w:rFonts w:ascii="Arial" w:eastAsia="Times New Roman" w:hAnsi="Arial"/>
      <w:sz w:val="22"/>
      <w:szCs w:val="24"/>
    </w:rPr>
  </w:style>
  <w:style w:type="character" w:customStyle="1" w:styleId="Date2">
    <w:name w:val="Date2"/>
    <w:basedOn w:val="DefaultParagraphFont"/>
    <w:semiHidden/>
    <w:rsid w:val="008B757E"/>
  </w:style>
  <w:style w:type="paragraph" w:customStyle="1" w:styleId="ReportHeading3">
    <w:name w:val="Report Heading 3"/>
    <w:basedOn w:val="Normal"/>
    <w:rsid w:val="008B757E"/>
    <w:pPr>
      <w:suppressAutoHyphens/>
      <w:spacing w:before="240" w:after="120"/>
    </w:pPr>
    <w:rPr>
      <w:b/>
      <w:color w:val="BD2C21"/>
      <w:sz w:val="28"/>
      <w:szCs w:val="28"/>
      <w:lang w:eastAsia="ar-SA"/>
    </w:rPr>
  </w:style>
  <w:style w:type="paragraph" w:customStyle="1" w:styleId="Reporttabletitle">
    <w:name w:val="Report table title"/>
    <w:basedOn w:val="Normal"/>
    <w:rsid w:val="008B757E"/>
    <w:pPr>
      <w:suppressAutoHyphens/>
      <w:spacing w:before="360" w:after="120"/>
    </w:pPr>
    <w:rPr>
      <w:b/>
      <w:sz w:val="16"/>
      <w:szCs w:val="16"/>
      <w:lang w:eastAsia="ar-SA"/>
    </w:rPr>
  </w:style>
  <w:style w:type="paragraph" w:customStyle="1" w:styleId="Tabletext">
    <w:name w:val="Table text"/>
    <w:basedOn w:val="Normal"/>
    <w:link w:val="TabletextChar"/>
    <w:uiPriority w:val="99"/>
    <w:rsid w:val="008B757E"/>
    <w:pPr>
      <w:suppressAutoHyphens/>
      <w:spacing w:before="60" w:after="60"/>
    </w:pPr>
    <w:rPr>
      <w:sz w:val="16"/>
      <w:szCs w:val="16"/>
      <w:lang w:val="x-none" w:eastAsia="ar-SA"/>
    </w:rPr>
  </w:style>
  <w:style w:type="paragraph" w:customStyle="1" w:styleId="Tableheading">
    <w:name w:val="Table heading"/>
    <w:basedOn w:val="Reporttabletitle"/>
    <w:rsid w:val="008B757E"/>
    <w:pPr>
      <w:spacing w:before="60" w:after="60"/>
      <w:jc w:val="center"/>
    </w:pPr>
    <w:rPr>
      <w:b w:val="0"/>
      <w:i/>
      <w:color w:val="FF0000"/>
    </w:rPr>
  </w:style>
  <w:style w:type="paragraph" w:customStyle="1" w:styleId="Tabelheading">
    <w:name w:val="Tabel heading"/>
    <w:basedOn w:val="Tableheading"/>
    <w:rsid w:val="008B757E"/>
    <w:rPr>
      <w:b/>
      <w:i w:val="0"/>
      <w:color w:val="000000"/>
    </w:rPr>
  </w:style>
  <w:style w:type="paragraph" w:customStyle="1" w:styleId="PIPICS2">
    <w:name w:val="PIPICS 2"/>
    <w:basedOn w:val="Normal"/>
    <w:autoRedefine/>
    <w:rsid w:val="008B757E"/>
    <w:pPr>
      <w:suppressAutoHyphens/>
      <w:spacing w:before="0" w:after="0"/>
      <w:ind w:left="-360"/>
      <w:outlineLvl w:val="0"/>
    </w:pPr>
    <w:rPr>
      <w:b/>
      <w:sz w:val="36"/>
      <w:u w:val="single"/>
      <w:lang w:eastAsia="en-AU"/>
    </w:rPr>
  </w:style>
  <w:style w:type="paragraph" w:customStyle="1" w:styleId="ReportHeading2">
    <w:name w:val="Report Heading 2"/>
    <w:basedOn w:val="Normal"/>
    <w:rsid w:val="008B757E"/>
    <w:pPr>
      <w:spacing w:before="240" w:after="120"/>
    </w:pPr>
    <w:rPr>
      <w:rFonts w:cs="Arial"/>
      <w:b/>
      <w:color w:val="00CCFF"/>
      <w:sz w:val="32"/>
      <w:szCs w:val="56"/>
      <w:lang w:eastAsia="en-AU"/>
    </w:rPr>
  </w:style>
  <w:style w:type="paragraph" w:customStyle="1" w:styleId="Tablecolumnheading">
    <w:name w:val="Table column heading"/>
    <w:basedOn w:val="Normal"/>
    <w:rsid w:val="008B757E"/>
    <w:pPr>
      <w:spacing w:before="0" w:after="0"/>
    </w:pPr>
    <w:rPr>
      <w:b/>
      <w:sz w:val="22"/>
      <w:szCs w:val="20"/>
      <w:lang w:eastAsia="en-AU"/>
    </w:rPr>
  </w:style>
  <w:style w:type="paragraph" w:customStyle="1" w:styleId="Tablebullets">
    <w:name w:val="Table bullets"/>
    <w:basedOn w:val="Normal"/>
    <w:rsid w:val="008B757E"/>
    <w:pPr>
      <w:numPr>
        <w:numId w:val="43"/>
      </w:numPr>
      <w:spacing w:before="40" w:after="40"/>
    </w:pPr>
    <w:rPr>
      <w:rFonts w:cs="Arial"/>
      <w:sz w:val="18"/>
      <w:szCs w:val="22"/>
      <w:lang w:eastAsia="en-AU"/>
    </w:rPr>
  </w:style>
  <w:style w:type="paragraph" w:customStyle="1" w:styleId="Tablenotes">
    <w:name w:val="Table notes"/>
    <w:basedOn w:val="Normal"/>
    <w:rsid w:val="008B757E"/>
    <w:pPr>
      <w:spacing w:before="60" w:after="40"/>
    </w:pPr>
    <w:rPr>
      <w:szCs w:val="20"/>
      <w:lang w:eastAsia="en-AU"/>
    </w:rPr>
  </w:style>
  <w:style w:type="paragraph" w:customStyle="1" w:styleId="nonmandatorytext">
    <w:name w:val="nonmandatory text"/>
    <w:basedOn w:val="Heading5"/>
    <w:link w:val="nonmandatorytextChar"/>
    <w:qFormat/>
    <w:rsid w:val="008B757E"/>
    <w:pPr>
      <w:keepNext/>
      <w:keepLines/>
      <w:numPr>
        <w:ilvl w:val="0"/>
        <w:numId w:val="0"/>
      </w:numPr>
      <w:spacing w:before="0" w:after="120"/>
      <w:ind w:left="786" w:hanging="360"/>
    </w:pPr>
    <w:rPr>
      <w:color w:val="000000"/>
      <w:sz w:val="22"/>
      <w:lang w:val="en-NZ" w:eastAsia="x-none"/>
    </w:rPr>
  </w:style>
  <w:style w:type="character" w:customStyle="1" w:styleId="ListNumberChar">
    <w:name w:val="List Number Char"/>
    <w:link w:val="ListNumber"/>
    <w:rsid w:val="008B757E"/>
    <w:rPr>
      <w:rFonts w:ascii="Arial" w:eastAsia="Times New Roman" w:hAnsi="Arial"/>
      <w:sz w:val="18"/>
      <w:lang w:eastAsia="en-US"/>
    </w:rPr>
  </w:style>
  <w:style w:type="character" w:customStyle="1" w:styleId="nonmandatorytextChar">
    <w:name w:val="nonmandatory text Char"/>
    <w:link w:val="nonmandatorytext"/>
    <w:rsid w:val="008B757E"/>
    <w:rPr>
      <w:rFonts w:ascii="Arial" w:eastAsia="Times New Roman" w:hAnsi="Arial"/>
      <w:color w:val="000000"/>
      <w:sz w:val="22"/>
      <w:szCs w:val="24"/>
      <w:lang w:val="en-NZ" w:eastAsia="x-none"/>
    </w:rPr>
  </w:style>
  <w:style w:type="paragraph" w:customStyle="1" w:styleId="Bodytext1">
    <w:name w:val="Body text (1)"/>
    <w:next w:val="Bodytexta"/>
    <w:link w:val="Bodytext1CharChar"/>
    <w:rsid w:val="008B757E"/>
    <w:pPr>
      <w:numPr>
        <w:ilvl w:val="4"/>
        <w:numId w:val="42"/>
      </w:numPr>
      <w:spacing w:before="100"/>
    </w:pPr>
    <w:rPr>
      <w:rFonts w:ascii="Arial" w:eastAsia="Times New Roman" w:hAnsi="Arial"/>
      <w:szCs w:val="24"/>
      <w:lang w:eastAsia="en-US"/>
    </w:rPr>
  </w:style>
  <w:style w:type="paragraph" w:customStyle="1" w:styleId="Bodytexta">
    <w:name w:val="Body text (a)"/>
    <w:next w:val="Normal"/>
    <w:rsid w:val="008B757E"/>
    <w:pPr>
      <w:numPr>
        <w:ilvl w:val="5"/>
        <w:numId w:val="42"/>
      </w:numPr>
      <w:spacing w:before="100"/>
    </w:pPr>
    <w:rPr>
      <w:rFonts w:ascii="Arial" w:eastAsia="Times New Roman" w:hAnsi="Arial"/>
      <w:szCs w:val="24"/>
      <w:lang w:eastAsia="en-US"/>
    </w:rPr>
  </w:style>
  <w:style w:type="character" w:customStyle="1" w:styleId="Bodytext1CharChar">
    <w:name w:val="Body text (1) Char Char"/>
    <w:link w:val="Bodytext1"/>
    <w:locked/>
    <w:rsid w:val="008B757E"/>
    <w:rPr>
      <w:rFonts w:ascii="Arial" w:eastAsia="Times New Roman" w:hAnsi="Arial"/>
      <w:szCs w:val="24"/>
      <w:lang w:eastAsia="en-US"/>
    </w:rPr>
  </w:style>
  <w:style w:type="paragraph" w:customStyle="1" w:styleId="Tabletexta">
    <w:name w:val="Table text (a)"/>
    <w:link w:val="TabletextaCharChar"/>
    <w:rsid w:val="008B757E"/>
    <w:pPr>
      <w:numPr>
        <w:ilvl w:val="5"/>
        <w:numId w:val="38"/>
      </w:numPr>
      <w:spacing w:before="40" w:after="40"/>
    </w:pPr>
    <w:rPr>
      <w:rFonts w:ascii="Arial" w:eastAsia="Times New Roman" w:hAnsi="Arial"/>
      <w:lang w:eastAsia="en-US"/>
    </w:rPr>
  </w:style>
  <w:style w:type="character" w:customStyle="1" w:styleId="TabletextChar">
    <w:name w:val="Table text Char"/>
    <w:link w:val="Tabletext"/>
    <w:uiPriority w:val="99"/>
    <w:locked/>
    <w:rsid w:val="008B757E"/>
    <w:rPr>
      <w:rFonts w:ascii="Arial" w:eastAsia="Times New Roman" w:hAnsi="Arial"/>
      <w:sz w:val="16"/>
      <w:szCs w:val="16"/>
      <w:lang w:val="x-none" w:eastAsia="ar-SA"/>
    </w:rPr>
  </w:style>
  <w:style w:type="paragraph" w:customStyle="1" w:styleId="Tableheading10">
    <w:name w:val="Table heading 1"/>
    <w:basedOn w:val="Normal"/>
    <w:uiPriority w:val="99"/>
    <w:rsid w:val="008B757E"/>
    <w:pPr>
      <w:keepNext/>
      <w:spacing w:before="100" w:after="100"/>
    </w:pPr>
    <w:rPr>
      <w:rFonts w:cs="Arial"/>
      <w:b/>
      <w:szCs w:val="20"/>
      <w:lang w:eastAsia="en-AU"/>
    </w:rPr>
  </w:style>
  <w:style w:type="character" w:customStyle="1" w:styleId="TabletextaCharChar">
    <w:name w:val="Table text (a) Char Char"/>
    <w:link w:val="Tabletexta"/>
    <w:locked/>
    <w:rsid w:val="008B757E"/>
    <w:rPr>
      <w:rFonts w:ascii="Arial" w:eastAsia="Times New Roman" w:hAnsi="Arial"/>
      <w:lang w:eastAsia="en-US"/>
    </w:rPr>
  </w:style>
  <w:style w:type="paragraph" w:customStyle="1" w:styleId="Tabletexti">
    <w:name w:val="Table text (i)"/>
    <w:basedOn w:val="Tabletexta"/>
    <w:rsid w:val="008B757E"/>
    <w:pPr>
      <w:numPr>
        <w:ilvl w:val="0"/>
        <w:numId w:val="0"/>
      </w:numPr>
      <w:tabs>
        <w:tab w:val="num" w:pos="794"/>
      </w:tabs>
      <w:ind w:left="794" w:hanging="454"/>
    </w:pPr>
  </w:style>
  <w:style w:type="paragraph" w:customStyle="1" w:styleId="TabletextA0">
    <w:name w:val="Table text (A)"/>
    <w:basedOn w:val="Tabletexti"/>
    <w:rsid w:val="008B757E"/>
    <w:pPr>
      <w:tabs>
        <w:tab w:val="clear" w:pos="794"/>
        <w:tab w:val="num" w:pos="1134"/>
      </w:tabs>
      <w:ind w:left="1134" w:hanging="340"/>
    </w:pPr>
  </w:style>
  <w:style w:type="paragraph" w:customStyle="1" w:styleId="Tableheading21">
    <w:name w:val="Table heading 2"/>
    <w:basedOn w:val="Normal"/>
    <w:uiPriority w:val="99"/>
    <w:rsid w:val="008B757E"/>
    <w:pPr>
      <w:keepNext/>
      <w:spacing w:before="100" w:after="40"/>
    </w:pPr>
    <w:rPr>
      <w:rFonts w:cs="Arial"/>
      <w:b/>
      <w:szCs w:val="18"/>
      <w:lang w:eastAsia="en-AU"/>
    </w:rPr>
  </w:style>
  <w:style w:type="paragraph" w:customStyle="1" w:styleId="PO">
    <w:name w:val="PO#"/>
    <w:basedOn w:val="Normal"/>
    <w:rsid w:val="008B757E"/>
    <w:pPr>
      <w:spacing w:before="0" w:after="0"/>
    </w:pPr>
    <w:rPr>
      <w:rFonts w:ascii="Arial Bold" w:hAnsi="Arial Bold" w:cs="Arial"/>
      <w:b/>
      <w:noProof/>
    </w:rPr>
  </w:style>
  <w:style w:type="paragraph" w:customStyle="1" w:styleId="AO">
    <w:name w:val="AO#"/>
    <w:next w:val="Tabletext"/>
    <w:rsid w:val="008B757E"/>
    <w:rPr>
      <w:rFonts w:ascii="Arial" w:eastAsia="Arial" w:hAnsi="Arial" w:cs="Arial"/>
      <w:b/>
      <w:lang w:eastAsia="en-US"/>
    </w:rPr>
  </w:style>
  <w:style w:type="paragraph" w:customStyle="1" w:styleId="AO0">
    <w:name w:val="AO#.#"/>
    <w:basedOn w:val="AO"/>
    <w:next w:val="Tabletext"/>
    <w:rsid w:val="008B757E"/>
    <w:rPr>
      <w:b w:val="0"/>
    </w:rPr>
  </w:style>
  <w:style w:type="paragraph" w:customStyle="1" w:styleId="AssessmentcriteriaheadingPartA">
    <w:name w:val="Assessment criteria heading Part A––"/>
    <w:rsid w:val="008B757E"/>
    <w:pPr>
      <w:keepNext/>
      <w:spacing w:before="100" w:after="200"/>
    </w:pPr>
    <w:rPr>
      <w:rFonts w:ascii="Arial Bold" w:eastAsia="Times New Roman" w:hAnsi="Arial Bold" w:cs="Arial"/>
      <w:b/>
      <w:szCs w:val="24"/>
      <w:lang w:eastAsia="en-US"/>
    </w:rPr>
  </w:style>
  <w:style w:type="paragraph" w:customStyle="1" w:styleId="Bodytexti">
    <w:name w:val="Body text (i)"/>
    <w:next w:val="BodytextA0"/>
    <w:rsid w:val="008B757E"/>
    <w:pPr>
      <w:tabs>
        <w:tab w:val="num" w:pos="1701"/>
      </w:tabs>
      <w:spacing w:before="40"/>
      <w:ind w:left="1701" w:hanging="567"/>
    </w:pPr>
    <w:rPr>
      <w:rFonts w:ascii="Arial" w:eastAsia="Times New Roman" w:hAnsi="Arial"/>
      <w:szCs w:val="24"/>
      <w:lang w:eastAsia="en-US"/>
    </w:rPr>
  </w:style>
  <w:style w:type="paragraph" w:customStyle="1" w:styleId="BodytextA0">
    <w:name w:val="Body text (A)"/>
    <w:rsid w:val="008B757E"/>
    <w:pPr>
      <w:tabs>
        <w:tab w:val="num" w:pos="2268"/>
      </w:tabs>
      <w:spacing w:before="100"/>
      <w:ind w:left="2268" w:hanging="567"/>
    </w:pPr>
    <w:rPr>
      <w:rFonts w:ascii="Arial" w:eastAsia="Times New Roman" w:hAnsi="Arial"/>
      <w:lang w:eastAsia="en-US"/>
    </w:rPr>
  </w:style>
  <w:style w:type="paragraph" w:customStyle="1" w:styleId="H2P4">
    <w:name w:val="H2P4"/>
    <w:basedOn w:val="Heading2"/>
    <w:next w:val="BodyText"/>
    <w:qFormat/>
    <w:rsid w:val="008B757E"/>
    <w:pPr>
      <w:keepLines w:val="0"/>
      <w:numPr>
        <w:ilvl w:val="0"/>
        <w:numId w:val="0"/>
      </w:numPr>
      <w:pBdr>
        <w:top w:val="none" w:sz="0" w:space="0" w:color="auto"/>
        <w:bottom w:val="none" w:sz="0" w:space="0" w:color="auto"/>
      </w:pBdr>
      <w:shd w:val="clear" w:color="auto" w:fill="auto"/>
      <w:spacing w:before="360" w:after="180"/>
    </w:pPr>
    <w:rPr>
      <w:color w:val="000000"/>
      <w:szCs w:val="28"/>
      <w:lang w:eastAsia="en-AU"/>
    </w:rPr>
  </w:style>
  <w:style w:type="character" w:customStyle="1" w:styleId="CaptionChar">
    <w:name w:val="Caption Char"/>
    <w:link w:val="Caption"/>
    <w:uiPriority w:val="99"/>
    <w:locked/>
    <w:rsid w:val="008B757E"/>
    <w:rPr>
      <w:rFonts w:ascii="Arial" w:eastAsia="Times New Roman" w:hAnsi="Arial"/>
      <w:b/>
      <w:bCs/>
      <w:szCs w:val="24"/>
      <w:lang w:eastAsia="en-US"/>
    </w:rPr>
  </w:style>
  <w:style w:type="paragraph" w:customStyle="1" w:styleId="Note">
    <w:name w:val="Note––"/>
    <w:basedOn w:val="Normal"/>
    <w:uiPriority w:val="99"/>
    <w:rsid w:val="008B757E"/>
    <w:pPr>
      <w:numPr>
        <w:numId w:val="70"/>
      </w:numPr>
      <w:spacing w:before="100" w:after="0"/>
    </w:pPr>
    <w:rPr>
      <w:sz w:val="17"/>
      <w:szCs w:val="17"/>
    </w:rPr>
  </w:style>
  <w:style w:type="paragraph" w:customStyle="1" w:styleId="Bulletlist2">
    <w:name w:val="Bullet list 2"/>
    <w:basedOn w:val="Normal"/>
    <w:link w:val="Bulletlist2Char"/>
    <w:autoRedefine/>
    <w:qFormat/>
    <w:rsid w:val="008B757E"/>
    <w:pPr>
      <w:numPr>
        <w:numId w:val="74"/>
      </w:numPr>
      <w:overflowPunct w:val="0"/>
      <w:autoSpaceDE w:val="0"/>
      <w:autoSpaceDN w:val="0"/>
      <w:adjustRightInd w:val="0"/>
      <w:spacing w:before="0" w:after="0"/>
      <w:textAlignment w:val="baseline"/>
    </w:pPr>
    <w:rPr>
      <w:rFonts w:ascii="Calibri" w:hAnsi="Calibri"/>
      <w:szCs w:val="22"/>
      <w:lang w:val="x-none"/>
    </w:rPr>
  </w:style>
  <w:style w:type="character" w:customStyle="1" w:styleId="Bulletlist2Char">
    <w:name w:val="Bullet list 2 Char"/>
    <w:link w:val="Bulletlist2"/>
    <w:rsid w:val="008B757E"/>
    <w:rPr>
      <w:rFonts w:ascii="Calibri" w:eastAsia="Times New Roman" w:hAnsi="Calibri"/>
      <w:szCs w:val="22"/>
      <w:lang w:val="x-none" w:eastAsia="en-US"/>
    </w:rPr>
  </w:style>
  <w:style w:type="paragraph" w:customStyle="1" w:styleId="PIEtablelist2">
    <w:name w:val="PIE table list 2"/>
    <w:basedOn w:val="Normal"/>
    <w:rsid w:val="008B757E"/>
    <w:pPr>
      <w:numPr>
        <w:numId w:val="75"/>
      </w:numPr>
      <w:tabs>
        <w:tab w:val="left" w:pos="250"/>
      </w:tabs>
      <w:overflowPunct w:val="0"/>
      <w:autoSpaceDE w:val="0"/>
      <w:autoSpaceDN w:val="0"/>
      <w:adjustRightInd w:val="0"/>
      <w:spacing w:before="0" w:after="0"/>
      <w:textAlignment w:val="baseline"/>
    </w:pPr>
    <w:rPr>
      <w:rFonts w:ascii="Calibri" w:hAnsi="Calibri"/>
      <w:szCs w:val="22"/>
    </w:rPr>
  </w:style>
  <w:style w:type="table" w:customStyle="1" w:styleId="APIETABLE">
    <w:name w:val="A_PIE TABLE"/>
    <w:basedOn w:val="TableNormal"/>
    <w:uiPriority w:val="99"/>
    <w:rsid w:val="008B757E"/>
    <w:rPr>
      <w:rFonts w:ascii="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0504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265011">
      <w:bodyDiv w:val="1"/>
      <w:marLeft w:val="0"/>
      <w:marRight w:val="0"/>
      <w:marTop w:val="0"/>
      <w:marBottom w:val="0"/>
      <w:divBdr>
        <w:top w:val="none" w:sz="0" w:space="0" w:color="auto"/>
        <w:left w:val="none" w:sz="0" w:space="0" w:color="auto"/>
        <w:bottom w:val="none" w:sz="0" w:space="0" w:color="auto"/>
        <w:right w:val="none" w:sz="0" w:space="0" w:color="auto"/>
      </w:divBdr>
    </w:div>
    <w:div w:id="113849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s://maps.tr.qld.gov.au/WAB/PlanningScheme/" TargetMode="External"/><Relationship Id="rId3" Type="http://schemas.openxmlformats.org/officeDocument/2006/relationships/styles" Target="styles.xml"/><Relationship Id="rId21" Type="http://schemas.openxmlformats.org/officeDocument/2006/relationships/hyperlink" Target="https://maps.tr.qld.gov.au/WAB/PlanningSchem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maps.tr.qld.gov.au/WAB/PlanningScheme/"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aps.tr.qld.gov.au/WAB/PlanningScheme/"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maps.tr.qld.gov.au/WAB/PlanningScheme/" TargetMode="Externa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maps.tr.qld.gov.au/WAB/PlanningScheme/" TargetMode="External"/><Relationship Id="rId27" Type="http://schemas.openxmlformats.org/officeDocument/2006/relationships/hyperlink" Target="https://maps.tr.qld.gov.au/WAB/PlanningScheme/"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tatutory\TRC%20Planning%20Scheme%20Project%202010\PS%20templates\QPP%20-%20Schedule%207%20-%20Infrastructure%20mapping%20and%20schedule%20of%20work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DA793-7A40-48F5-90D2-FE65E8DA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QPP - Schedule 7 - Infrastructure mapping and schedule of works</Template>
  <TotalTime>32</TotalTime>
  <Pages>45</Pages>
  <Words>6590</Words>
  <Characters>37569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Planning Scheme</vt:lpstr>
    </vt:vector>
  </TitlesOfParts>
  <Company>MyCompany</Company>
  <LinksUpToDate>false</LinksUpToDate>
  <CharactersWithSpaces>44071</CharactersWithSpaces>
  <SharedDoc>false</SharedDoc>
  <HLinks>
    <vt:vector size="84" baseType="variant">
      <vt:variant>
        <vt:i4>1310778</vt:i4>
      </vt:variant>
      <vt:variant>
        <vt:i4>80</vt:i4>
      </vt:variant>
      <vt:variant>
        <vt:i4>0</vt:i4>
      </vt:variant>
      <vt:variant>
        <vt:i4>5</vt:i4>
      </vt:variant>
      <vt:variant>
        <vt:lpwstr/>
      </vt:variant>
      <vt:variant>
        <vt:lpwstr>_Toc388876651</vt:lpwstr>
      </vt:variant>
      <vt:variant>
        <vt:i4>1310778</vt:i4>
      </vt:variant>
      <vt:variant>
        <vt:i4>74</vt:i4>
      </vt:variant>
      <vt:variant>
        <vt:i4>0</vt:i4>
      </vt:variant>
      <vt:variant>
        <vt:i4>5</vt:i4>
      </vt:variant>
      <vt:variant>
        <vt:lpwstr/>
      </vt:variant>
      <vt:variant>
        <vt:lpwstr>_Toc388876650</vt:lpwstr>
      </vt:variant>
      <vt:variant>
        <vt:i4>1376314</vt:i4>
      </vt:variant>
      <vt:variant>
        <vt:i4>68</vt:i4>
      </vt:variant>
      <vt:variant>
        <vt:i4>0</vt:i4>
      </vt:variant>
      <vt:variant>
        <vt:i4>5</vt:i4>
      </vt:variant>
      <vt:variant>
        <vt:lpwstr/>
      </vt:variant>
      <vt:variant>
        <vt:lpwstr>_Toc388876649</vt:lpwstr>
      </vt:variant>
      <vt:variant>
        <vt:i4>1376314</vt:i4>
      </vt:variant>
      <vt:variant>
        <vt:i4>62</vt:i4>
      </vt:variant>
      <vt:variant>
        <vt:i4>0</vt:i4>
      </vt:variant>
      <vt:variant>
        <vt:i4>5</vt:i4>
      </vt:variant>
      <vt:variant>
        <vt:lpwstr/>
      </vt:variant>
      <vt:variant>
        <vt:lpwstr>_Toc388876648</vt:lpwstr>
      </vt:variant>
      <vt:variant>
        <vt:i4>1376314</vt:i4>
      </vt:variant>
      <vt:variant>
        <vt:i4>56</vt:i4>
      </vt:variant>
      <vt:variant>
        <vt:i4>0</vt:i4>
      </vt:variant>
      <vt:variant>
        <vt:i4>5</vt:i4>
      </vt:variant>
      <vt:variant>
        <vt:lpwstr/>
      </vt:variant>
      <vt:variant>
        <vt:lpwstr>_Toc388876647</vt:lpwstr>
      </vt:variant>
      <vt:variant>
        <vt:i4>1376314</vt:i4>
      </vt:variant>
      <vt:variant>
        <vt:i4>50</vt:i4>
      </vt:variant>
      <vt:variant>
        <vt:i4>0</vt:i4>
      </vt:variant>
      <vt:variant>
        <vt:i4>5</vt:i4>
      </vt:variant>
      <vt:variant>
        <vt:lpwstr/>
      </vt:variant>
      <vt:variant>
        <vt:lpwstr>_Toc388876646</vt:lpwstr>
      </vt:variant>
      <vt:variant>
        <vt:i4>1376314</vt:i4>
      </vt:variant>
      <vt:variant>
        <vt:i4>44</vt:i4>
      </vt:variant>
      <vt:variant>
        <vt:i4>0</vt:i4>
      </vt:variant>
      <vt:variant>
        <vt:i4>5</vt:i4>
      </vt:variant>
      <vt:variant>
        <vt:lpwstr/>
      </vt:variant>
      <vt:variant>
        <vt:lpwstr>_Toc388876645</vt:lpwstr>
      </vt:variant>
      <vt:variant>
        <vt:i4>1376314</vt:i4>
      </vt:variant>
      <vt:variant>
        <vt:i4>38</vt:i4>
      </vt:variant>
      <vt:variant>
        <vt:i4>0</vt:i4>
      </vt:variant>
      <vt:variant>
        <vt:i4>5</vt:i4>
      </vt:variant>
      <vt:variant>
        <vt:lpwstr/>
      </vt:variant>
      <vt:variant>
        <vt:lpwstr>_Toc388876644</vt:lpwstr>
      </vt:variant>
      <vt:variant>
        <vt:i4>1376314</vt:i4>
      </vt:variant>
      <vt:variant>
        <vt:i4>32</vt:i4>
      </vt:variant>
      <vt:variant>
        <vt:i4>0</vt:i4>
      </vt:variant>
      <vt:variant>
        <vt:i4>5</vt:i4>
      </vt:variant>
      <vt:variant>
        <vt:lpwstr/>
      </vt:variant>
      <vt:variant>
        <vt:lpwstr>_Toc388876643</vt:lpwstr>
      </vt:variant>
      <vt:variant>
        <vt:i4>1376314</vt:i4>
      </vt:variant>
      <vt:variant>
        <vt:i4>26</vt:i4>
      </vt:variant>
      <vt:variant>
        <vt:i4>0</vt:i4>
      </vt:variant>
      <vt:variant>
        <vt:i4>5</vt:i4>
      </vt:variant>
      <vt:variant>
        <vt:lpwstr/>
      </vt:variant>
      <vt:variant>
        <vt:lpwstr>_Toc388876642</vt:lpwstr>
      </vt:variant>
      <vt:variant>
        <vt:i4>1376314</vt:i4>
      </vt:variant>
      <vt:variant>
        <vt:i4>20</vt:i4>
      </vt:variant>
      <vt:variant>
        <vt:i4>0</vt:i4>
      </vt:variant>
      <vt:variant>
        <vt:i4>5</vt:i4>
      </vt:variant>
      <vt:variant>
        <vt:lpwstr/>
      </vt:variant>
      <vt:variant>
        <vt:lpwstr>_Toc388876641</vt:lpwstr>
      </vt:variant>
      <vt:variant>
        <vt:i4>1376314</vt:i4>
      </vt:variant>
      <vt:variant>
        <vt:i4>14</vt:i4>
      </vt:variant>
      <vt:variant>
        <vt:i4>0</vt:i4>
      </vt:variant>
      <vt:variant>
        <vt:i4>5</vt:i4>
      </vt:variant>
      <vt:variant>
        <vt:lpwstr/>
      </vt:variant>
      <vt:variant>
        <vt:lpwstr>_Toc388876640</vt:lpwstr>
      </vt:variant>
      <vt:variant>
        <vt:i4>1179706</vt:i4>
      </vt:variant>
      <vt:variant>
        <vt:i4>8</vt:i4>
      </vt:variant>
      <vt:variant>
        <vt:i4>0</vt:i4>
      </vt:variant>
      <vt:variant>
        <vt:i4>5</vt:i4>
      </vt:variant>
      <vt:variant>
        <vt:lpwstr/>
      </vt:variant>
      <vt:variant>
        <vt:lpwstr>_Toc388876639</vt:lpwstr>
      </vt:variant>
      <vt:variant>
        <vt:i4>1179706</vt:i4>
      </vt:variant>
      <vt:variant>
        <vt:i4>2</vt:i4>
      </vt:variant>
      <vt:variant>
        <vt:i4>0</vt:i4>
      </vt:variant>
      <vt:variant>
        <vt:i4>5</vt:i4>
      </vt:variant>
      <vt:variant>
        <vt:lpwstr/>
      </vt:variant>
      <vt:variant>
        <vt:lpwstr>_Toc388876638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Scheme</dc:title>
  <dc:creator>goochb</dc:creator>
  <cp:lastModifiedBy>Wai Tam</cp:lastModifiedBy>
  <cp:revision>18</cp:revision>
  <cp:lastPrinted>2017-06-12T06:35:00Z</cp:lastPrinted>
  <dcterms:created xsi:type="dcterms:W3CDTF">2017-06-07T05:26:00Z</dcterms:created>
  <dcterms:modified xsi:type="dcterms:W3CDTF">2021-01-19T04:36:00Z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ld_Council">
    <vt:lpwstr>Toowoomba Regional Planning Scheme</vt:lpwstr>
  </property>
  <property fmtid="{D5CDD505-2E9C-101B-9397-08002B2CF9AE}" pid="3" name="Date_completed">
    <vt:lpwstr>1 July 2012</vt:lpwstr>
  </property>
  <property fmtid="{D5CDD505-2E9C-101B-9397-08002B2CF9AE}" pid="4" name="PSVersion_no">
    <vt:lpwstr>1.0</vt:lpwstr>
  </property>
</Properties>
</file>